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EE6993" w14:textId="77777777" w:rsidR="00EB69CA" w:rsidRPr="00770C9A" w:rsidRDefault="00000000">
      <w:pPr>
        <w:pStyle w:val="Naslov"/>
        <w:jc w:val="center"/>
        <w:rPr>
          <w:rFonts w:cstheme="majorHAnsi"/>
          <w:color w:val="8064A2" w:themeColor="accent4"/>
          <w:sz w:val="28"/>
          <w:szCs w:val="28"/>
        </w:rPr>
      </w:pPr>
      <w:r w:rsidRPr="00770C9A">
        <w:rPr>
          <w:rFonts w:cstheme="majorHAnsi"/>
          <w:color w:val="8064A2" w:themeColor="accent4"/>
          <w:sz w:val="28"/>
          <w:szCs w:val="28"/>
        </w:rPr>
        <w:t>KRITERIJI OCENJEVANJA ZNANJA</w:t>
      </w:r>
      <w:r w:rsidRPr="00770C9A">
        <w:rPr>
          <w:rFonts w:cstheme="majorHAnsi"/>
          <w:color w:val="8064A2" w:themeColor="accent4"/>
          <w:sz w:val="28"/>
          <w:szCs w:val="28"/>
        </w:rPr>
        <w:br/>
        <w:t>V 5. RAZREDU</w:t>
      </w:r>
    </w:p>
    <w:p w14:paraId="4A552017" w14:textId="77777777" w:rsidR="00EB69CA" w:rsidRPr="00770C9A" w:rsidRDefault="00000000">
      <w:pPr>
        <w:jc w:val="center"/>
        <w:rPr>
          <w:rFonts w:asciiTheme="majorHAnsi" w:hAnsiTheme="majorHAnsi" w:cstheme="majorHAnsi"/>
          <w:sz w:val="22"/>
        </w:rPr>
      </w:pPr>
      <w:r w:rsidRPr="00770C9A">
        <w:rPr>
          <w:rFonts w:asciiTheme="majorHAnsi" w:hAnsiTheme="majorHAnsi" w:cstheme="majorHAnsi"/>
          <w:b/>
          <w:color w:val="5B6573"/>
          <w:sz w:val="22"/>
        </w:rPr>
        <w:t>Prilagojeni izobraževalni program z nižjim izobrazbenim standardom (NIS)</w:t>
      </w:r>
    </w:p>
    <w:tbl>
      <w:tblPr>
        <w:tblW w:w="0" w:type="auto"/>
        <w:jc w:val="center"/>
        <w:tblBorders>
          <w:top w:val="single" w:sz="6" w:space="0" w:color="B4C6E7"/>
          <w:left w:val="single" w:sz="6" w:space="0" w:color="B4C6E7"/>
          <w:bottom w:val="single" w:sz="6" w:space="0" w:color="B4C6E7"/>
          <w:right w:val="single" w:sz="6" w:space="0" w:color="B4C6E7"/>
          <w:insideH w:val="single" w:sz="6" w:space="0" w:color="B4C6E7"/>
          <w:insideV w:val="single" w:sz="6" w:space="0" w:color="B4C6E7"/>
        </w:tblBorders>
        <w:tblLook w:val="04A0" w:firstRow="1" w:lastRow="0" w:firstColumn="1" w:lastColumn="0" w:noHBand="0" w:noVBand="1"/>
      </w:tblPr>
      <w:tblGrid>
        <w:gridCol w:w="10482"/>
      </w:tblGrid>
      <w:tr w:rsidR="00EB69CA" w:rsidRPr="00770C9A" w14:paraId="35A8E0C4" w14:textId="77777777">
        <w:trPr>
          <w:jc w:val="center"/>
        </w:trPr>
        <w:tc>
          <w:tcPr>
            <w:tcW w:w="10482" w:type="dxa"/>
            <w:shd w:val="clear" w:color="auto" w:fill="EAF2F8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3EBCFD94" w14:textId="77777777" w:rsidR="00EB69CA" w:rsidRPr="00770C9A" w:rsidRDefault="00000000">
            <w:pPr>
              <w:spacing w:after="0"/>
              <w:rPr>
                <w:rFonts w:asciiTheme="majorHAnsi" w:hAnsiTheme="majorHAnsi" w:cstheme="majorHAnsi"/>
                <w:b/>
                <w:color w:val="8064A2" w:themeColor="accent4"/>
                <w:sz w:val="22"/>
              </w:rPr>
            </w:pPr>
            <w:r w:rsidRPr="00770C9A">
              <w:rPr>
                <w:rFonts w:asciiTheme="majorHAnsi" w:hAnsiTheme="majorHAnsi" w:cstheme="majorHAnsi"/>
                <w:b/>
                <w:color w:val="8064A2" w:themeColor="accent4"/>
                <w:sz w:val="22"/>
              </w:rPr>
              <w:t>Splošna izhodišča</w:t>
            </w:r>
          </w:p>
          <w:p w14:paraId="6042859F" w14:textId="77777777" w:rsidR="00770C9A" w:rsidRPr="00770C9A" w:rsidRDefault="00770C9A" w:rsidP="00770C9A">
            <w:pPr>
              <w:rPr>
                <w:rFonts w:asciiTheme="majorHAnsi" w:hAnsiTheme="majorHAnsi" w:cstheme="majorHAnsi"/>
                <w:bCs/>
                <w:sz w:val="22"/>
              </w:rPr>
            </w:pPr>
            <w:proofErr w:type="spellStart"/>
            <w:r w:rsidRPr="00770C9A">
              <w:rPr>
                <w:rFonts w:asciiTheme="majorHAnsi" w:hAnsiTheme="majorHAnsi" w:cstheme="majorHAnsi"/>
                <w:bCs/>
                <w:sz w:val="22"/>
              </w:rPr>
              <w:t>Ocenjevanje</w:t>
            </w:r>
            <w:proofErr w:type="spellEnd"/>
            <w:r w:rsidRPr="00770C9A">
              <w:rPr>
                <w:rFonts w:asciiTheme="majorHAnsi" w:hAnsiTheme="majorHAnsi" w:cstheme="majorHAnsi"/>
                <w:bCs/>
                <w:sz w:val="22"/>
              </w:rPr>
              <w:t xml:space="preserve"> </w:t>
            </w:r>
            <w:proofErr w:type="spellStart"/>
            <w:r w:rsidRPr="00770C9A">
              <w:rPr>
                <w:rFonts w:asciiTheme="majorHAnsi" w:hAnsiTheme="majorHAnsi" w:cstheme="majorHAnsi"/>
                <w:bCs/>
                <w:sz w:val="22"/>
              </w:rPr>
              <w:t>znanja</w:t>
            </w:r>
            <w:proofErr w:type="spellEnd"/>
            <w:r w:rsidRPr="00770C9A">
              <w:rPr>
                <w:rFonts w:asciiTheme="majorHAnsi" w:hAnsiTheme="majorHAnsi" w:cstheme="majorHAnsi"/>
                <w:bCs/>
                <w:sz w:val="22"/>
              </w:rPr>
              <w:t xml:space="preserve"> </w:t>
            </w:r>
            <w:proofErr w:type="spellStart"/>
            <w:r w:rsidRPr="00770C9A">
              <w:rPr>
                <w:rFonts w:asciiTheme="majorHAnsi" w:hAnsiTheme="majorHAnsi" w:cstheme="majorHAnsi"/>
                <w:bCs/>
                <w:sz w:val="22"/>
              </w:rPr>
              <w:t>temelji</w:t>
            </w:r>
            <w:proofErr w:type="spellEnd"/>
            <w:r w:rsidRPr="00770C9A">
              <w:rPr>
                <w:rFonts w:asciiTheme="majorHAnsi" w:hAnsiTheme="majorHAnsi" w:cstheme="majorHAnsi"/>
                <w:bCs/>
                <w:sz w:val="22"/>
              </w:rPr>
              <w:t xml:space="preserve"> </w:t>
            </w:r>
            <w:proofErr w:type="spellStart"/>
            <w:r w:rsidRPr="00770C9A">
              <w:rPr>
                <w:rFonts w:asciiTheme="majorHAnsi" w:hAnsiTheme="majorHAnsi" w:cstheme="majorHAnsi"/>
                <w:bCs/>
                <w:sz w:val="22"/>
              </w:rPr>
              <w:t>na</w:t>
            </w:r>
            <w:proofErr w:type="spellEnd"/>
            <w:r w:rsidRPr="00770C9A">
              <w:rPr>
                <w:rFonts w:asciiTheme="majorHAnsi" w:hAnsiTheme="majorHAnsi" w:cstheme="majorHAnsi"/>
                <w:bCs/>
                <w:sz w:val="22"/>
              </w:rPr>
              <w:t xml:space="preserve"> </w:t>
            </w:r>
            <w:proofErr w:type="spellStart"/>
            <w:r w:rsidRPr="00770C9A">
              <w:rPr>
                <w:rFonts w:asciiTheme="majorHAnsi" w:hAnsiTheme="majorHAnsi" w:cstheme="majorHAnsi"/>
                <w:bCs/>
                <w:sz w:val="22"/>
              </w:rPr>
              <w:t>veljavnem</w:t>
            </w:r>
            <w:proofErr w:type="spellEnd"/>
            <w:r w:rsidRPr="00770C9A">
              <w:rPr>
                <w:rFonts w:asciiTheme="majorHAnsi" w:hAnsiTheme="majorHAnsi" w:cstheme="majorHAnsi"/>
                <w:bCs/>
                <w:sz w:val="22"/>
              </w:rPr>
              <w:t xml:space="preserve"> </w:t>
            </w:r>
            <w:proofErr w:type="spellStart"/>
            <w:r w:rsidRPr="00770C9A">
              <w:rPr>
                <w:rFonts w:asciiTheme="majorHAnsi" w:hAnsiTheme="majorHAnsi" w:cstheme="majorHAnsi"/>
                <w:bCs/>
                <w:sz w:val="22"/>
              </w:rPr>
              <w:t>Pravilniku</w:t>
            </w:r>
            <w:proofErr w:type="spellEnd"/>
            <w:r w:rsidRPr="00770C9A">
              <w:rPr>
                <w:rFonts w:asciiTheme="majorHAnsi" w:hAnsiTheme="majorHAnsi" w:cstheme="majorHAnsi"/>
                <w:bCs/>
                <w:sz w:val="22"/>
              </w:rPr>
              <w:t xml:space="preserve"> o </w:t>
            </w:r>
            <w:proofErr w:type="spellStart"/>
            <w:r w:rsidRPr="00770C9A">
              <w:rPr>
                <w:rFonts w:asciiTheme="majorHAnsi" w:hAnsiTheme="majorHAnsi" w:cstheme="majorHAnsi"/>
                <w:bCs/>
                <w:sz w:val="22"/>
              </w:rPr>
              <w:t>ocenjevanju</w:t>
            </w:r>
            <w:proofErr w:type="spellEnd"/>
            <w:r w:rsidRPr="00770C9A">
              <w:rPr>
                <w:rFonts w:asciiTheme="majorHAnsi" w:hAnsiTheme="majorHAnsi" w:cstheme="majorHAnsi"/>
                <w:bCs/>
                <w:sz w:val="22"/>
              </w:rPr>
              <w:t xml:space="preserve"> </w:t>
            </w:r>
            <w:proofErr w:type="spellStart"/>
            <w:r w:rsidRPr="00770C9A">
              <w:rPr>
                <w:rFonts w:asciiTheme="majorHAnsi" w:hAnsiTheme="majorHAnsi" w:cstheme="majorHAnsi"/>
                <w:bCs/>
                <w:sz w:val="22"/>
              </w:rPr>
              <w:t>znanja</w:t>
            </w:r>
            <w:proofErr w:type="spellEnd"/>
            <w:r w:rsidRPr="00770C9A">
              <w:rPr>
                <w:rFonts w:asciiTheme="majorHAnsi" w:hAnsiTheme="majorHAnsi" w:cstheme="majorHAnsi"/>
                <w:bCs/>
                <w:sz w:val="22"/>
              </w:rPr>
              <w:t xml:space="preserve"> in </w:t>
            </w:r>
            <w:proofErr w:type="spellStart"/>
            <w:r w:rsidRPr="00770C9A">
              <w:rPr>
                <w:rFonts w:asciiTheme="majorHAnsi" w:hAnsiTheme="majorHAnsi" w:cstheme="majorHAnsi"/>
                <w:bCs/>
                <w:sz w:val="22"/>
              </w:rPr>
              <w:t>napredovanju</w:t>
            </w:r>
            <w:proofErr w:type="spellEnd"/>
            <w:r w:rsidRPr="00770C9A">
              <w:rPr>
                <w:rFonts w:asciiTheme="majorHAnsi" w:hAnsiTheme="majorHAnsi" w:cstheme="majorHAnsi"/>
                <w:bCs/>
                <w:sz w:val="22"/>
              </w:rPr>
              <w:t xml:space="preserve"> </w:t>
            </w:r>
            <w:proofErr w:type="spellStart"/>
            <w:r w:rsidRPr="00770C9A">
              <w:rPr>
                <w:rFonts w:asciiTheme="majorHAnsi" w:hAnsiTheme="majorHAnsi" w:cstheme="majorHAnsi"/>
                <w:bCs/>
                <w:sz w:val="22"/>
              </w:rPr>
              <w:t>učencev</w:t>
            </w:r>
            <w:proofErr w:type="spellEnd"/>
            <w:r w:rsidRPr="00770C9A">
              <w:rPr>
                <w:rFonts w:asciiTheme="majorHAnsi" w:hAnsiTheme="majorHAnsi" w:cstheme="majorHAnsi"/>
                <w:bCs/>
                <w:sz w:val="22"/>
              </w:rPr>
              <w:t xml:space="preserve"> v </w:t>
            </w:r>
            <w:proofErr w:type="spellStart"/>
            <w:r w:rsidRPr="00770C9A">
              <w:rPr>
                <w:rFonts w:asciiTheme="majorHAnsi" w:hAnsiTheme="majorHAnsi" w:cstheme="majorHAnsi"/>
                <w:bCs/>
                <w:sz w:val="22"/>
              </w:rPr>
              <w:t>osnovni</w:t>
            </w:r>
            <w:proofErr w:type="spellEnd"/>
            <w:r w:rsidRPr="00770C9A">
              <w:rPr>
                <w:rFonts w:asciiTheme="majorHAnsi" w:hAnsiTheme="majorHAnsi" w:cstheme="majorHAnsi"/>
                <w:bCs/>
                <w:sz w:val="22"/>
              </w:rPr>
              <w:t xml:space="preserve"> </w:t>
            </w:r>
            <w:proofErr w:type="spellStart"/>
            <w:r w:rsidRPr="00770C9A">
              <w:rPr>
                <w:rFonts w:asciiTheme="majorHAnsi" w:hAnsiTheme="majorHAnsi" w:cstheme="majorHAnsi"/>
                <w:bCs/>
                <w:sz w:val="22"/>
              </w:rPr>
              <w:t>šoli</w:t>
            </w:r>
            <w:proofErr w:type="spellEnd"/>
            <w:r w:rsidRPr="00770C9A">
              <w:rPr>
                <w:rFonts w:asciiTheme="majorHAnsi" w:hAnsiTheme="majorHAnsi" w:cstheme="majorHAnsi"/>
                <w:bCs/>
                <w:sz w:val="22"/>
              </w:rPr>
              <w:t xml:space="preserve"> ter </w:t>
            </w:r>
            <w:proofErr w:type="spellStart"/>
            <w:r w:rsidRPr="00770C9A">
              <w:rPr>
                <w:rFonts w:asciiTheme="majorHAnsi" w:hAnsiTheme="majorHAnsi" w:cstheme="majorHAnsi"/>
                <w:bCs/>
                <w:sz w:val="22"/>
              </w:rPr>
              <w:t>na</w:t>
            </w:r>
            <w:proofErr w:type="spellEnd"/>
            <w:r w:rsidRPr="00770C9A">
              <w:rPr>
                <w:rFonts w:asciiTheme="majorHAnsi" w:hAnsiTheme="majorHAnsi" w:cstheme="majorHAnsi"/>
                <w:bCs/>
                <w:sz w:val="22"/>
              </w:rPr>
              <w:t xml:space="preserve"> </w:t>
            </w:r>
            <w:proofErr w:type="spellStart"/>
            <w:r w:rsidRPr="00770C9A">
              <w:rPr>
                <w:rFonts w:asciiTheme="majorHAnsi" w:hAnsiTheme="majorHAnsi" w:cstheme="majorHAnsi"/>
                <w:bCs/>
                <w:sz w:val="22"/>
              </w:rPr>
              <w:t>veljavnih</w:t>
            </w:r>
            <w:proofErr w:type="spellEnd"/>
            <w:r w:rsidRPr="00770C9A">
              <w:rPr>
                <w:rFonts w:asciiTheme="majorHAnsi" w:hAnsiTheme="majorHAnsi" w:cstheme="majorHAnsi"/>
                <w:bCs/>
                <w:sz w:val="22"/>
              </w:rPr>
              <w:t xml:space="preserve"> </w:t>
            </w:r>
            <w:proofErr w:type="spellStart"/>
            <w:r w:rsidRPr="00770C9A">
              <w:rPr>
                <w:rFonts w:asciiTheme="majorHAnsi" w:hAnsiTheme="majorHAnsi" w:cstheme="majorHAnsi"/>
                <w:bCs/>
                <w:sz w:val="22"/>
              </w:rPr>
              <w:t>učnih</w:t>
            </w:r>
            <w:proofErr w:type="spellEnd"/>
            <w:r w:rsidRPr="00770C9A">
              <w:rPr>
                <w:rFonts w:asciiTheme="majorHAnsi" w:hAnsiTheme="majorHAnsi" w:cstheme="majorHAnsi"/>
                <w:bCs/>
                <w:sz w:val="22"/>
              </w:rPr>
              <w:t xml:space="preserve"> </w:t>
            </w:r>
            <w:proofErr w:type="spellStart"/>
            <w:r w:rsidRPr="00770C9A">
              <w:rPr>
                <w:rFonts w:asciiTheme="majorHAnsi" w:hAnsiTheme="majorHAnsi" w:cstheme="majorHAnsi"/>
                <w:bCs/>
                <w:sz w:val="22"/>
              </w:rPr>
              <w:t>načrtih</w:t>
            </w:r>
            <w:proofErr w:type="spellEnd"/>
            <w:r w:rsidRPr="00770C9A">
              <w:rPr>
                <w:rFonts w:asciiTheme="majorHAnsi" w:hAnsiTheme="majorHAnsi" w:cstheme="majorHAnsi"/>
                <w:bCs/>
                <w:sz w:val="22"/>
              </w:rPr>
              <w:t xml:space="preserve"> za </w:t>
            </w:r>
            <w:proofErr w:type="spellStart"/>
            <w:r w:rsidRPr="00770C9A">
              <w:rPr>
                <w:rFonts w:asciiTheme="majorHAnsi" w:hAnsiTheme="majorHAnsi" w:cstheme="majorHAnsi"/>
                <w:bCs/>
                <w:sz w:val="22"/>
              </w:rPr>
              <w:t>prilagojeni</w:t>
            </w:r>
            <w:proofErr w:type="spellEnd"/>
            <w:r w:rsidRPr="00770C9A">
              <w:rPr>
                <w:rFonts w:asciiTheme="majorHAnsi" w:hAnsiTheme="majorHAnsi" w:cstheme="majorHAnsi"/>
                <w:bCs/>
                <w:sz w:val="22"/>
              </w:rPr>
              <w:t xml:space="preserve"> </w:t>
            </w:r>
            <w:proofErr w:type="spellStart"/>
            <w:r w:rsidRPr="00770C9A">
              <w:rPr>
                <w:rFonts w:asciiTheme="majorHAnsi" w:hAnsiTheme="majorHAnsi" w:cstheme="majorHAnsi"/>
                <w:bCs/>
                <w:sz w:val="22"/>
              </w:rPr>
              <w:t>izobraževalni</w:t>
            </w:r>
            <w:proofErr w:type="spellEnd"/>
            <w:r w:rsidRPr="00770C9A">
              <w:rPr>
                <w:rFonts w:asciiTheme="majorHAnsi" w:hAnsiTheme="majorHAnsi" w:cstheme="majorHAnsi"/>
                <w:bCs/>
                <w:sz w:val="22"/>
              </w:rPr>
              <w:t xml:space="preserve"> program z </w:t>
            </w:r>
            <w:proofErr w:type="spellStart"/>
            <w:r w:rsidRPr="00770C9A">
              <w:rPr>
                <w:rFonts w:asciiTheme="majorHAnsi" w:hAnsiTheme="majorHAnsi" w:cstheme="majorHAnsi"/>
                <w:bCs/>
                <w:sz w:val="22"/>
              </w:rPr>
              <w:t>nižjim</w:t>
            </w:r>
            <w:proofErr w:type="spellEnd"/>
            <w:r w:rsidRPr="00770C9A">
              <w:rPr>
                <w:rFonts w:asciiTheme="majorHAnsi" w:hAnsiTheme="majorHAnsi" w:cstheme="majorHAnsi"/>
                <w:bCs/>
                <w:sz w:val="22"/>
              </w:rPr>
              <w:t xml:space="preserve"> </w:t>
            </w:r>
            <w:proofErr w:type="spellStart"/>
            <w:r w:rsidRPr="00770C9A">
              <w:rPr>
                <w:rFonts w:asciiTheme="majorHAnsi" w:hAnsiTheme="majorHAnsi" w:cstheme="majorHAnsi"/>
                <w:bCs/>
                <w:sz w:val="22"/>
              </w:rPr>
              <w:t>izobrazbenim</w:t>
            </w:r>
            <w:proofErr w:type="spellEnd"/>
            <w:r w:rsidRPr="00770C9A">
              <w:rPr>
                <w:rFonts w:asciiTheme="majorHAnsi" w:hAnsiTheme="majorHAnsi" w:cstheme="majorHAnsi"/>
                <w:bCs/>
                <w:sz w:val="22"/>
              </w:rPr>
              <w:t xml:space="preserve"> </w:t>
            </w:r>
            <w:proofErr w:type="spellStart"/>
            <w:r w:rsidRPr="00770C9A">
              <w:rPr>
                <w:rFonts w:asciiTheme="majorHAnsi" w:hAnsiTheme="majorHAnsi" w:cstheme="majorHAnsi"/>
                <w:bCs/>
                <w:sz w:val="22"/>
              </w:rPr>
              <w:t>standardom</w:t>
            </w:r>
            <w:proofErr w:type="spellEnd"/>
            <w:r w:rsidRPr="00770C9A">
              <w:rPr>
                <w:rFonts w:asciiTheme="majorHAnsi" w:hAnsiTheme="majorHAnsi" w:cstheme="majorHAnsi"/>
                <w:bCs/>
                <w:sz w:val="22"/>
              </w:rPr>
              <w:t>.</w:t>
            </w:r>
          </w:p>
          <w:p w14:paraId="730D09FD" w14:textId="77777777" w:rsidR="00770C9A" w:rsidRPr="0077520C" w:rsidRDefault="00770C9A" w:rsidP="00770C9A">
            <w:pPr>
              <w:rPr>
                <w:rFonts w:asciiTheme="majorHAnsi" w:hAnsiTheme="majorHAnsi" w:cstheme="majorHAnsi"/>
                <w:bCs/>
                <w:sz w:val="22"/>
              </w:rPr>
            </w:pPr>
            <w:proofErr w:type="spellStart"/>
            <w:r w:rsidRPr="0077520C">
              <w:rPr>
                <w:rFonts w:asciiTheme="majorHAnsi" w:hAnsiTheme="majorHAnsi" w:cstheme="majorHAnsi"/>
                <w:bCs/>
                <w:sz w:val="22"/>
              </w:rPr>
              <w:t>Ocenjuje</w:t>
            </w:r>
            <w:proofErr w:type="spellEnd"/>
            <w:r w:rsidRPr="0077520C">
              <w:rPr>
                <w:rFonts w:asciiTheme="majorHAnsi" w:hAnsiTheme="majorHAnsi" w:cstheme="majorHAnsi"/>
                <w:bCs/>
                <w:sz w:val="22"/>
              </w:rPr>
              <w:t xml:space="preserve"> se </w:t>
            </w:r>
            <w:proofErr w:type="spellStart"/>
            <w:r w:rsidRPr="0077520C">
              <w:rPr>
                <w:rFonts w:asciiTheme="majorHAnsi" w:hAnsiTheme="majorHAnsi" w:cstheme="majorHAnsi"/>
                <w:bCs/>
                <w:sz w:val="22"/>
              </w:rPr>
              <w:t>učenčevo</w:t>
            </w:r>
            <w:proofErr w:type="spellEnd"/>
            <w:r w:rsidRPr="0077520C">
              <w:rPr>
                <w:rFonts w:asciiTheme="majorHAnsi" w:hAnsiTheme="majorHAnsi" w:cstheme="majorHAnsi"/>
                <w:bCs/>
                <w:sz w:val="22"/>
              </w:rPr>
              <w:t xml:space="preserve"> </w:t>
            </w:r>
            <w:proofErr w:type="spellStart"/>
            <w:r w:rsidRPr="0077520C">
              <w:rPr>
                <w:rFonts w:asciiTheme="majorHAnsi" w:hAnsiTheme="majorHAnsi" w:cstheme="majorHAnsi"/>
                <w:bCs/>
                <w:sz w:val="22"/>
              </w:rPr>
              <w:t>znanje</w:t>
            </w:r>
            <w:proofErr w:type="spellEnd"/>
            <w:r w:rsidRPr="0077520C">
              <w:rPr>
                <w:rFonts w:asciiTheme="majorHAnsi" w:hAnsiTheme="majorHAnsi" w:cstheme="majorHAnsi"/>
                <w:bCs/>
                <w:sz w:val="22"/>
              </w:rPr>
              <w:t xml:space="preserve"> </w:t>
            </w:r>
            <w:proofErr w:type="spellStart"/>
            <w:r w:rsidRPr="0077520C">
              <w:rPr>
                <w:rFonts w:asciiTheme="majorHAnsi" w:hAnsiTheme="majorHAnsi" w:cstheme="majorHAnsi"/>
                <w:bCs/>
                <w:sz w:val="22"/>
              </w:rPr>
              <w:t>oziroma</w:t>
            </w:r>
            <w:proofErr w:type="spellEnd"/>
            <w:r w:rsidRPr="0077520C">
              <w:rPr>
                <w:rFonts w:asciiTheme="majorHAnsi" w:hAnsiTheme="majorHAnsi" w:cstheme="majorHAnsi"/>
                <w:bCs/>
                <w:sz w:val="22"/>
              </w:rPr>
              <w:t xml:space="preserve"> </w:t>
            </w:r>
            <w:proofErr w:type="spellStart"/>
            <w:r w:rsidRPr="0077520C">
              <w:rPr>
                <w:rFonts w:asciiTheme="majorHAnsi" w:hAnsiTheme="majorHAnsi" w:cstheme="majorHAnsi"/>
                <w:bCs/>
                <w:sz w:val="22"/>
              </w:rPr>
              <w:t>doseganje</w:t>
            </w:r>
            <w:proofErr w:type="spellEnd"/>
            <w:r w:rsidRPr="0077520C">
              <w:rPr>
                <w:rFonts w:asciiTheme="majorHAnsi" w:hAnsiTheme="majorHAnsi" w:cstheme="majorHAnsi"/>
                <w:bCs/>
                <w:sz w:val="22"/>
              </w:rPr>
              <w:t xml:space="preserve"> </w:t>
            </w:r>
            <w:proofErr w:type="spellStart"/>
            <w:r w:rsidRPr="0077520C">
              <w:rPr>
                <w:rFonts w:asciiTheme="majorHAnsi" w:hAnsiTheme="majorHAnsi" w:cstheme="majorHAnsi"/>
                <w:bCs/>
                <w:sz w:val="22"/>
              </w:rPr>
              <w:t>standardov</w:t>
            </w:r>
            <w:proofErr w:type="spellEnd"/>
            <w:r w:rsidRPr="0077520C">
              <w:rPr>
                <w:rFonts w:asciiTheme="majorHAnsi" w:hAnsiTheme="majorHAnsi" w:cstheme="majorHAnsi"/>
                <w:bCs/>
                <w:sz w:val="22"/>
              </w:rPr>
              <w:t xml:space="preserve"> </w:t>
            </w:r>
            <w:proofErr w:type="spellStart"/>
            <w:r w:rsidRPr="0077520C">
              <w:rPr>
                <w:rFonts w:asciiTheme="majorHAnsi" w:hAnsiTheme="majorHAnsi" w:cstheme="majorHAnsi"/>
                <w:bCs/>
                <w:sz w:val="22"/>
              </w:rPr>
              <w:t>znanja</w:t>
            </w:r>
            <w:proofErr w:type="spellEnd"/>
            <w:r w:rsidRPr="0077520C">
              <w:rPr>
                <w:rFonts w:asciiTheme="majorHAnsi" w:hAnsiTheme="majorHAnsi" w:cstheme="majorHAnsi"/>
                <w:bCs/>
                <w:sz w:val="22"/>
              </w:rPr>
              <w:t xml:space="preserve">, </w:t>
            </w:r>
            <w:proofErr w:type="spellStart"/>
            <w:r w:rsidRPr="0077520C">
              <w:rPr>
                <w:rFonts w:asciiTheme="majorHAnsi" w:hAnsiTheme="majorHAnsi" w:cstheme="majorHAnsi"/>
                <w:bCs/>
                <w:sz w:val="22"/>
              </w:rPr>
              <w:t>določenih</w:t>
            </w:r>
            <w:proofErr w:type="spellEnd"/>
            <w:r w:rsidRPr="0077520C">
              <w:rPr>
                <w:rFonts w:asciiTheme="majorHAnsi" w:hAnsiTheme="majorHAnsi" w:cstheme="majorHAnsi"/>
                <w:bCs/>
                <w:sz w:val="22"/>
              </w:rPr>
              <w:t xml:space="preserve"> v </w:t>
            </w:r>
            <w:proofErr w:type="spellStart"/>
            <w:r w:rsidRPr="0077520C">
              <w:rPr>
                <w:rFonts w:asciiTheme="majorHAnsi" w:hAnsiTheme="majorHAnsi" w:cstheme="majorHAnsi"/>
                <w:bCs/>
                <w:sz w:val="22"/>
              </w:rPr>
              <w:t>učnih</w:t>
            </w:r>
            <w:proofErr w:type="spellEnd"/>
            <w:r w:rsidRPr="0077520C">
              <w:rPr>
                <w:rFonts w:asciiTheme="majorHAnsi" w:hAnsiTheme="majorHAnsi" w:cstheme="majorHAnsi"/>
                <w:bCs/>
                <w:sz w:val="22"/>
              </w:rPr>
              <w:t xml:space="preserve"> </w:t>
            </w:r>
            <w:proofErr w:type="spellStart"/>
            <w:r w:rsidRPr="0077520C">
              <w:rPr>
                <w:rFonts w:asciiTheme="majorHAnsi" w:hAnsiTheme="majorHAnsi" w:cstheme="majorHAnsi"/>
                <w:bCs/>
                <w:sz w:val="22"/>
              </w:rPr>
              <w:t>načrtih</w:t>
            </w:r>
            <w:proofErr w:type="spellEnd"/>
            <w:r w:rsidRPr="0077520C">
              <w:rPr>
                <w:rFonts w:asciiTheme="majorHAnsi" w:hAnsiTheme="majorHAnsi" w:cstheme="majorHAnsi"/>
                <w:bCs/>
                <w:sz w:val="22"/>
              </w:rPr>
              <w:t xml:space="preserve">. Pri </w:t>
            </w:r>
            <w:proofErr w:type="spellStart"/>
            <w:r w:rsidRPr="0077520C">
              <w:rPr>
                <w:rFonts w:asciiTheme="majorHAnsi" w:hAnsiTheme="majorHAnsi" w:cstheme="majorHAnsi"/>
                <w:bCs/>
                <w:sz w:val="22"/>
              </w:rPr>
              <w:t>učencih</w:t>
            </w:r>
            <w:proofErr w:type="spellEnd"/>
            <w:r w:rsidRPr="0077520C">
              <w:rPr>
                <w:rFonts w:asciiTheme="majorHAnsi" w:hAnsiTheme="majorHAnsi" w:cstheme="majorHAnsi"/>
                <w:bCs/>
                <w:sz w:val="22"/>
              </w:rPr>
              <w:t xml:space="preserve"> se </w:t>
            </w:r>
            <w:proofErr w:type="spellStart"/>
            <w:r w:rsidRPr="0077520C">
              <w:rPr>
                <w:rFonts w:asciiTheme="majorHAnsi" w:hAnsiTheme="majorHAnsi" w:cstheme="majorHAnsi"/>
                <w:bCs/>
                <w:sz w:val="22"/>
              </w:rPr>
              <w:t>upoštevajo</w:t>
            </w:r>
            <w:proofErr w:type="spellEnd"/>
            <w:r w:rsidRPr="0077520C">
              <w:rPr>
                <w:rFonts w:asciiTheme="majorHAnsi" w:hAnsiTheme="majorHAnsi" w:cstheme="majorHAnsi"/>
                <w:bCs/>
                <w:sz w:val="22"/>
              </w:rPr>
              <w:t xml:space="preserve"> </w:t>
            </w:r>
            <w:proofErr w:type="spellStart"/>
            <w:r w:rsidRPr="0077520C">
              <w:rPr>
                <w:rFonts w:asciiTheme="majorHAnsi" w:hAnsiTheme="majorHAnsi" w:cstheme="majorHAnsi"/>
                <w:bCs/>
                <w:sz w:val="22"/>
              </w:rPr>
              <w:t>prilagoditve</w:t>
            </w:r>
            <w:proofErr w:type="spellEnd"/>
            <w:r w:rsidRPr="0077520C">
              <w:rPr>
                <w:rFonts w:asciiTheme="majorHAnsi" w:hAnsiTheme="majorHAnsi" w:cstheme="majorHAnsi"/>
                <w:bCs/>
                <w:sz w:val="22"/>
              </w:rPr>
              <w:t xml:space="preserve">, </w:t>
            </w:r>
            <w:proofErr w:type="spellStart"/>
            <w:r w:rsidRPr="0077520C">
              <w:rPr>
                <w:rFonts w:asciiTheme="majorHAnsi" w:hAnsiTheme="majorHAnsi" w:cstheme="majorHAnsi"/>
                <w:bCs/>
                <w:sz w:val="22"/>
              </w:rPr>
              <w:t>opredeljene</w:t>
            </w:r>
            <w:proofErr w:type="spellEnd"/>
            <w:r w:rsidRPr="0077520C">
              <w:rPr>
                <w:rFonts w:asciiTheme="majorHAnsi" w:hAnsiTheme="majorHAnsi" w:cstheme="majorHAnsi"/>
                <w:bCs/>
                <w:sz w:val="22"/>
              </w:rPr>
              <w:t xml:space="preserve"> v </w:t>
            </w:r>
            <w:proofErr w:type="spellStart"/>
            <w:r w:rsidRPr="0077520C">
              <w:rPr>
                <w:rFonts w:asciiTheme="majorHAnsi" w:hAnsiTheme="majorHAnsi" w:cstheme="majorHAnsi"/>
                <w:bCs/>
                <w:sz w:val="22"/>
              </w:rPr>
              <w:t>individualiziranem</w:t>
            </w:r>
            <w:proofErr w:type="spellEnd"/>
            <w:r w:rsidRPr="0077520C">
              <w:rPr>
                <w:rFonts w:asciiTheme="majorHAnsi" w:hAnsiTheme="majorHAnsi" w:cstheme="majorHAnsi"/>
                <w:bCs/>
                <w:sz w:val="22"/>
              </w:rPr>
              <w:t xml:space="preserve"> </w:t>
            </w:r>
            <w:proofErr w:type="spellStart"/>
            <w:r w:rsidRPr="0077520C">
              <w:rPr>
                <w:rFonts w:asciiTheme="majorHAnsi" w:hAnsiTheme="majorHAnsi" w:cstheme="majorHAnsi"/>
                <w:bCs/>
                <w:sz w:val="22"/>
              </w:rPr>
              <w:t>programu</w:t>
            </w:r>
            <w:proofErr w:type="spellEnd"/>
            <w:r w:rsidRPr="0077520C">
              <w:rPr>
                <w:rFonts w:asciiTheme="majorHAnsi" w:hAnsiTheme="majorHAnsi" w:cstheme="majorHAnsi"/>
                <w:bCs/>
                <w:sz w:val="22"/>
              </w:rPr>
              <w:t>.</w:t>
            </w:r>
          </w:p>
          <w:p w14:paraId="7B3C4BF7" w14:textId="77777777" w:rsidR="0077520C" w:rsidRPr="0077520C" w:rsidRDefault="0077520C" w:rsidP="0077520C">
            <w:pPr>
              <w:rPr>
                <w:rFonts w:asciiTheme="majorHAnsi" w:hAnsiTheme="majorHAnsi" w:cstheme="majorHAnsi"/>
                <w:bCs/>
                <w:sz w:val="22"/>
              </w:rPr>
            </w:pPr>
            <w:proofErr w:type="spellStart"/>
            <w:r w:rsidRPr="0077520C">
              <w:rPr>
                <w:rFonts w:asciiTheme="majorHAnsi" w:hAnsiTheme="majorHAnsi" w:cstheme="majorHAnsi"/>
                <w:bCs/>
                <w:sz w:val="22"/>
              </w:rPr>
              <w:t>Ocena</w:t>
            </w:r>
            <w:proofErr w:type="spellEnd"/>
            <w:r w:rsidRPr="0077520C">
              <w:rPr>
                <w:rFonts w:asciiTheme="majorHAnsi" w:hAnsiTheme="majorHAnsi" w:cstheme="majorHAnsi"/>
                <w:bCs/>
                <w:sz w:val="22"/>
              </w:rPr>
              <w:t xml:space="preserve"> </w:t>
            </w:r>
            <w:proofErr w:type="spellStart"/>
            <w:r w:rsidRPr="0077520C">
              <w:rPr>
                <w:rFonts w:asciiTheme="majorHAnsi" w:hAnsiTheme="majorHAnsi" w:cstheme="majorHAnsi"/>
                <w:bCs/>
                <w:sz w:val="22"/>
              </w:rPr>
              <w:t>nezadostno</w:t>
            </w:r>
            <w:proofErr w:type="spellEnd"/>
            <w:r w:rsidRPr="0077520C">
              <w:rPr>
                <w:rFonts w:asciiTheme="majorHAnsi" w:hAnsiTheme="majorHAnsi" w:cstheme="majorHAnsi"/>
                <w:bCs/>
                <w:sz w:val="22"/>
              </w:rPr>
              <w:t xml:space="preserve"> (1) </w:t>
            </w:r>
            <w:proofErr w:type="spellStart"/>
            <w:r w:rsidRPr="0077520C">
              <w:rPr>
                <w:rFonts w:asciiTheme="majorHAnsi" w:hAnsiTheme="majorHAnsi" w:cstheme="majorHAnsi"/>
                <w:bCs/>
                <w:sz w:val="22"/>
              </w:rPr>
              <w:t>pomeni</w:t>
            </w:r>
            <w:proofErr w:type="spellEnd"/>
            <w:r w:rsidRPr="0077520C">
              <w:rPr>
                <w:rFonts w:asciiTheme="majorHAnsi" w:hAnsiTheme="majorHAnsi" w:cstheme="majorHAnsi"/>
                <w:bCs/>
                <w:sz w:val="22"/>
              </w:rPr>
              <w:t xml:space="preserve">, da </w:t>
            </w:r>
            <w:proofErr w:type="spellStart"/>
            <w:r w:rsidRPr="0077520C">
              <w:rPr>
                <w:rFonts w:asciiTheme="majorHAnsi" w:hAnsiTheme="majorHAnsi" w:cstheme="majorHAnsi"/>
                <w:bCs/>
                <w:sz w:val="22"/>
              </w:rPr>
              <w:t>učenec</w:t>
            </w:r>
            <w:proofErr w:type="spellEnd"/>
            <w:r w:rsidRPr="0077520C">
              <w:rPr>
                <w:rFonts w:asciiTheme="majorHAnsi" w:hAnsiTheme="majorHAnsi" w:cstheme="majorHAnsi"/>
                <w:bCs/>
                <w:sz w:val="22"/>
              </w:rPr>
              <w:t xml:space="preserve"> ne </w:t>
            </w:r>
            <w:proofErr w:type="spellStart"/>
            <w:r w:rsidRPr="0077520C">
              <w:rPr>
                <w:rFonts w:asciiTheme="majorHAnsi" w:hAnsiTheme="majorHAnsi" w:cstheme="majorHAnsi"/>
                <w:bCs/>
                <w:sz w:val="22"/>
              </w:rPr>
              <w:t>dosega</w:t>
            </w:r>
            <w:proofErr w:type="spellEnd"/>
            <w:r w:rsidRPr="0077520C">
              <w:rPr>
                <w:rFonts w:asciiTheme="majorHAnsi" w:hAnsiTheme="majorHAnsi" w:cstheme="majorHAnsi"/>
                <w:bCs/>
                <w:sz w:val="22"/>
              </w:rPr>
              <w:t xml:space="preserve"> </w:t>
            </w:r>
            <w:proofErr w:type="spellStart"/>
            <w:r w:rsidRPr="0077520C">
              <w:rPr>
                <w:rFonts w:asciiTheme="majorHAnsi" w:hAnsiTheme="majorHAnsi" w:cstheme="majorHAnsi"/>
                <w:bCs/>
                <w:sz w:val="22"/>
              </w:rPr>
              <w:t>minimalnih</w:t>
            </w:r>
            <w:proofErr w:type="spellEnd"/>
            <w:r w:rsidRPr="0077520C">
              <w:rPr>
                <w:rFonts w:asciiTheme="majorHAnsi" w:hAnsiTheme="majorHAnsi" w:cstheme="majorHAnsi"/>
                <w:bCs/>
                <w:sz w:val="22"/>
              </w:rPr>
              <w:t xml:space="preserve"> </w:t>
            </w:r>
            <w:proofErr w:type="spellStart"/>
            <w:r w:rsidRPr="0077520C">
              <w:rPr>
                <w:rFonts w:asciiTheme="majorHAnsi" w:hAnsiTheme="majorHAnsi" w:cstheme="majorHAnsi"/>
                <w:bCs/>
                <w:sz w:val="22"/>
              </w:rPr>
              <w:t>standardov</w:t>
            </w:r>
            <w:proofErr w:type="spellEnd"/>
            <w:r w:rsidRPr="0077520C">
              <w:rPr>
                <w:rFonts w:asciiTheme="majorHAnsi" w:hAnsiTheme="majorHAnsi" w:cstheme="majorHAnsi"/>
                <w:bCs/>
                <w:sz w:val="22"/>
              </w:rPr>
              <w:t xml:space="preserve"> </w:t>
            </w:r>
            <w:proofErr w:type="spellStart"/>
            <w:r w:rsidRPr="0077520C">
              <w:rPr>
                <w:rFonts w:asciiTheme="majorHAnsi" w:hAnsiTheme="majorHAnsi" w:cstheme="majorHAnsi"/>
                <w:bCs/>
                <w:sz w:val="22"/>
              </w:rPr>
              <w:t>znanja</w:t>
            </w:r>
            <w:proofErr w:type="spellEnd"/>
            <w:r w:rsidRPr="0077520C">
              <w:rPr>
                <w:rFonts w:asciiTheme="majorHAnsi" w:hAnsiTheme="majorHAnsi" w:cstheme="majorHAnsi"/>
                <w:bCs/>
                <w:sz w:val="22"/>
              </w:rPr>
              <w:t xml:space="preserve">. Pri </w:t>
            </w:r>
            <w:proofErr w:type="spellStart"/>
            <w:r w:rsidRPr="0077520C">
              <w:rPr>
                <w:rFonts w:asciiTheme="majorHAnsi" w:hAnsiTheme="majorHAnsi" w:cstheme="majorHAnsi"/>
                <w:bCs/>
                <w:sz w:val="22"/>
              </w:rPr>
              <w:t>določanju</w:t>
            </w:r>
            <w:proofErr w:type="spellEnd"/>
            <w:r w:rsidRPr="0077520C">
              <w:rPr>
                <w:rFonts w:asciiTheme="majorHAnsi" w:hAnsiTheme="majorHAnsi" w:cstheme="majorHAnsi"/>
                <w:bCs/>
                <w:sz w:val="22"/>
              </w:rPr>
              <w:t xml:space="preserve"> </w:t>
            </w:r>
            <w:proofErr w:type="spellStart"/>
            <w:r w:rsidRPr="0077520C">
              <w:rPr>
                <w:rFonts w:asciiTheme="majorHAnsi" w:hAnsiTheme="majorHAnsi" w:cstheme="majorHAnsi"/>
                <w:bCs/>
                <w:sz w:val="22"/>
              </w:rPr>
              <w:t>pozitivnih</w:t>
            </w:r>
            <w:proofErr w:type="spellEnd"/>
            <w:r w:rsidRPr="0077520C">
              <w:rPr>
                <w:rFonts w:asciiTheme="majorHAnsi" w:hAnsiTheme="majorHAnsi" w:cstheme="majorHAnsi"/>
                <w:bCs/>
                <w:sz w:val="22"/>
              </w:rPr>
              <w:t xml:space="preserve"> </w:t>
            </w:r>
            <w:proofErr w:type="spellStart"/>
            <w:r w:rsidRPr="0077520C">
              <w:rPr>
                <w:rFonts w:asciiTheme="majorHAnsi" w:hAnsiTheme="majorHAnsi" w:cstheme="majorHAnsi"/>
                <w:bCs/>
                <w:sz w:val="22"/>
              </w:rPr>
              <w:t>ocen</w:t>
            </w:r>
            <w:proofErr w:type="spellEnd"/>
            <w:r w:rsidRPr="0077520C">
              <w:rPr>
                <w:rFonts w:asciiTheme="majorHAnsi" w:hAnsiTheme="majorHAnsi" w:cstheme="majorHAnsi"/>
                <w:bCs/>
                <w:sz w:val="22"/>
              </w:rPr>
              <w:t xml:space="preserve"> se </w:t>
            </w:r>
            <w:proofErr w:type="spellStart"/>
            <w:r w:rsidRPr="0077520C">
              <w:rPr>
                <w:rFonts w:asciiTheme="majorHAnsi" w:hAnsiTheme="majorHAnsi" w:cstheme="majorHAnsi"/>
                <w:bCs/>
                <w:sz w:val="22"/>
              </w:rPr>
              <w:t>upoštevajo</w:t>
            </w:r>
            <w:proofErr w:type="spellEnd"/>
            <w:r w:rsidRPr="0077520C">
              <w:rPr>
                <w:rFonts w:asciiTheme="majorHAnsi" w:hAnsiTheme="majorHAnsi" w:cstheme="majorHAnsi"/>
                <w:bCs/>
                <w:sz w:val="22"/>
              </w:rPr>
              <w:t xml:space="preserve"> </w:t>
            </w:r>
            <w:proofErr w:type="spellStart"/>
            <w:r w:rsidRPr="0077520C">
              <w:rPr>
                <w:rFonts w:asciiTheme="majorHAnsi" w:hAnsiTheme="majorHAnsi" w:cstheme="majorHAnsi"/>
                <w:bCs/>
                <w:sz w:val="22"/>
              </w:rPr>
              <w:t>obseg</w:t>
            </w:r>
            <w:proofErr w:type="spellEnd"/>
            <w:r w:rsidRPr="0077520C">
              <w:rPr>
                <w:rFonts w:asciiTheme="majorHAnsi" w:hAnsiTheme="majorHAnsi" w:cstheme="majorHAnsi"/>
                <w:bCs/>
                <w:sz w:val="22"/>
              </w:rPr>
              <w:t xml:space="preserve">, </w:t>
            </w:r>
            <w:proofErr w:type="spellStart"/>
            <w:r w:rsidRPr="0077520C">
              <w:rPr>
                <w:rFonts w:asciiTheme="majorHAnsi" w:hAnsiTheme="majorHAnsi" w:cstheme="majorHAnsi"/>
                <w:bCs/>
                <w:sz w:val="22"/>
              </w:rPr>
              <w:t>kakovost</w:t>
            </w:r>
            <w:proofErr w:type="spellEnd"/>
            <w:r w:rsidRPr="0077520C">
              <w:rPr>
                <w:rFonts w:asciiTheme="majorHAnsi" w:hAnsiTheme="majorHAnsi" w:cstheme="majorHAnsi"/>
                <w:bCs/>
                <w:sz w:val="22"/>
              </w:rPr>
              <w:t xml:space="preserve">, </w:t>
            </w:r>
            <w:proofErr w:type="spellStart"/>
            <w:r w:rsidRPr="0077520C">
              <w:rPr>
                <w:rFonts w:asciiTheme="majorHAnsi" w:hAnsiTheme="majorHAnsi" w:cstheme="majorHAnsi"/>
                <w:bCs/>
                <w:sz w:val="22"/>
              </w:rPr>
              <w:t>razumevanje</w:t>
            </w:r>
            <w:proofErr w:type="spellEnd"/>
            <w:r w:rsidRPr="0077520C">
              <w:rPr>
                <w:rFonts w:asciiTheme="majorHAnsi" w:hAnsiTheme="majorHAnsi" w:cstheme="majorHAnsi"/>
                <w:bCs/>
                <w:sz w:val="22"/>
              </w:rPr>
              <w:t xml:space="preserve">, </w:t>
            </w:r>
            <w:proofErr w:type="spellStart"/>
            <w:r w:rsidRPr="0077520C">
              <w:rPr>
                <w:rFonts w:asciiTheme="majorHAnsi" w:hAnsiTheme="majorHAnsi" w:cstheme="majorHAnsi"/>
                <w:bCs/>
                <w:sz w:val="22"/>
              </w:rPr>
              <w:t>samostojnost</w:t>
            </w:r>
            <w:proofErr w:type="spellEnd"/>
            <w:r w:rsidRPr="0077520C">
              <w:rPr>
                <w:rFonts w:asciiTheme="majorHAnsi" w:hAnsiTheme="majorHAnsi" w:cstheme="majorHAnsi"/>
                <w:bCs/>
                <w:sz w:val="22"/>
              </w:rPr>
              <w:t xml:space="preserve"> in </w:t>
            </w:r>
            <w:proofErr w:type="spellStart"/>
            <w:r w:rsidRPr="0077520C">
              <w:rPr>
                <w:rFonts w:asciiTheme="majorHAnsi" w:hAnsiTheme="majorHAnsi" w:cstheme="majorHAnsi"/>
                <w:bCs/>
                <w:sz w:val="22"/>
              </w:rPr>
              <w:t>zmožnost</w:t>
            </w:r>
            <w:proofErr w:type="spellEnd"/>
            <w:r w:rsidRPr="0077520C">
              <w:rPr>
                <w:rFonts w:asciiTheme="majorHAnsi" w:hAnsiTheme="majorHAnsi" w:cstheme="majorHAnsi"/>
                <w:bCs/>
                <w:sz w:val="22"/>
              </w:rPr>
              <w:t xml:space="preserve"> </w:t>
            </w:r>
            <w:proofErr w:type="spellStart"/>
            <w:r w:rsidRPr="0077520C">
              <w:rPr>
                <w:rFonts w:asciiTheme="majorHAnsi" w:hAnsiTheme="majorHAnsi" w:cstheme="majorHAnsi"/>
                <w:bCs/>
                <w:sz w:val="22"/>
              </w:rPr>
              <w:t>uporabe</w:t>
            </w:r>
            <w:proofErr w:type="spellEnd"/>
            <w:r w:rsidRPr="0077520C">
              <w:rPr>
                <w:rFonts w:asciiTheme="majorHAnsi" w:hAnsiTheme="majorHAnsi" w:cstheme="majorHAnsi"/>
                <w:bCs/>
                <w:sz w:val="22"/>
              </w:rPr>
              <w:t xml:space="preserve"> </w:t>
            </w:r>
            <w:proofErr w:type="spellStart"/>
            <w:r w:rsidRPr="0077520C">
              <w:rPr>
                <w:rFonts w:asciiTheme="majorHAnsi" w:hAnsiTheme="majorHAnsi" w:cstheme="majorHAnsi"/>
                <w:bCs/>
                <w:sz w:val="22"/>
              </w:rPr>
              <w:t>doseženega</w:t>
            </w:r>
            <w:proofErr w:type="spellEnd"/>
            <w:r w:rsidRPr="0077520C">
              <w:rPr>
                <w:rFonts w:asciiTheme="majorHAnsi" w:hAnsiTheme="majorHAnsi" w:cstheme="majorHAnsi"/>
                <w:bCs/>
                <w:sz w:val="22"/>
              </w:rPr>
              <w:t xml:space="preserve"> </w:t>
            </w:r>
            <w:proofErr w:type="spellStart"/>
            <w:r w:rsidRPr="0077520C">
              <w:rPr>
                <w:rFonts w:asciiTheme="majorHAnsi" w:hAnsiTheme="majorHAnsi" w:cstheme="majorHAnsi"/>
                <w:bCs/>
                <w:sz w:val="22"/>
              </w:rPr>
              <w:t>znanja</w:t>
            </w:r>
            <w:proofErr w:type="spellEnd"/>
            <w:r w:rsidRPr="0077520C">
              <w:rPr>
                <w:rFonts w:asciiTheme="majorHAnsi" w:hAnsiTheme="majorHAnsi" w:cstheme="majorHAnsi"/>
                <w:bCs/>
                <w:sz w:val="22"/>
              </w:rPr>
              <w:t xml:space="preserve"> glede </w:t>
            </w:r>
            <w:proofErr w:type="spellStart"/>
            <w:r w:rsidRPr="0077520C">
              <w:rPr>
                <w:rFonts w:asciiTheme="majorHAnsi" w:hAnsiTheme="majorHAnsi" w:cstheme="majorHAnsi"/>
                <w:bCs/>
                <w:sz w:val="22"/>
              </w:rPr>
              <w:t>na</w:t>
            </w:r>
            <w:proofErr w:type="spellEnd"/>
            <w:r w:rsidRPr="0077520C">
              <w:rPr>
                <w:rFonts w:asciiTheme="majorHAnsi" w:hAnsiTheme="majorHAnsi" w:cstheme="majorHAnsi"/>
                <w:bCs/>
                <w:sz w:val="22"/>
              </w:rPr>
              <w:t xml:space="preserve"> </w:t>
            </w:r>
            <w:proofErr w:type="spellStart"/>
            <w:r w:rsidRPr="0077520C">
              <w:rPr>
                <w:rFonts w:asciiTheme="majorHAnsi" w:hAnsiTheme="majorHAnsi" w:cstheme="majorHAnsi"/>
                <w:bCs/>
                <w:sz w:val="22"/>
              </w:rPr>
              <w:t>standarde</w:t>
            </w:r>
            <w:proofErr w:type="spellEnd"/>
            <w:r w:rsidRPr="0077520C">
              <w:rPr>
                <w:rFonts w:asciiTheme="majorHAnsi" w:hAnsiTheme="majorHAnsi" w:cstheme="majorHAnsi"/>
                <w:bCs/>
                <w:sz w:val="22"/>
              </w:rPr>
              <w:t xml:space="preserve">, ki so </w:t>
            </w:r>
            <w:proofErr w:type="spellStart"/>
            <w:r w:rsidRPr="0077520C">
              <w:rPr>
                <w:rFonts w:asciiTheme="majorHAnsi" w:hAnsiTheme="majorHAnsi" w:cstheme="majorHAnsi"/>
                <w:bCs/>
                <w:sz w:val="22"/>
              </w:rPr>
              <w:t>predmet</w:t>
            </w:r>
            <w:proofErr w:type="spellEnd"/>
            <w:r w:rsidRPr="0077520C">
              <w:rPr>
                <w:rFonts w:asciiTheme="majorHAnsi" w:hAnsiTheme="majorHAnsi" w:cstheme="majorHAnsi"/>
                <w:bCs/>
                <w:sz w:val="22"/>
              </w:rPr>
              <w:t xml:space="preserve"> </w:t>
            </w:r>
            <w:proofErr w:type="spellStart"/>
            <w:r w:rsidRPr="0077520C">
              <w:rPr>
                <w:rFonts w:asciiTheme="majorHAnsi" w:hAnsiTheme="majorHAnsi" w:cstheme="majorHAnsi"/>
                <w:bCs/>
                <w:sz w:val="22"/>
              </w:rPr>
              <w:t>posameznega</w:t>
            </w:r>
            <w:proofErr w:type="spellEnd"/>
            <w:r w:rsidRPr="0077520C">
              <w:rPr>
                <w:rFonts w:asciiTheme="majorHAnsi" w:hAnsiTheme="majorHAnsi" w:cstheme="majorHAnsi"/>
                <w:bCs/>
                <w:sz w:val="22"/>
              </w:rPr>
              <w:t xml:space="preserve"> </w:t>
            </w:r>
            <w:proofErr w:type="spellStart"/>
            <w:r w:rsidRPr="0077520C">
              <w:rPr>
                <w:rFonts w:asciiTheme="majorHAnsi" w:hAnsiTheme="majorHAnsi" w:cstheme="majorHAnsi"/>
                <w:bCs/>
                <w:sz w:val="22"/>
              </w:rPr>
              <w:t>ocenjevanja</w:t>
            </w:r>
            <w:proofErr w:type="spellEnd"/>
            <w:r w:rsidRPr="0077520C">
              <w:rPr>
                <w:rFonts w:asciiTheme="majorHAnsi" w:hAnsiTheme="majorHAnsi" w:cstheme="majorHAnsi"/>
                <w:bCs/>
                <w:sz w:val="22"/>
              </w:rPr>
              <w:t>.</w:t>
            </w:r>
          </w:p>
          <w:p w14:paraId="533B404F" w14:textId="77777777" w:rsidR="0077520C" w:rsidRPr="0077520C" w:rsidRDefault="0077520C" w:rsidP="0077520C">
            <w:pPr>
              <w:rPr>
                <w:rFonts w:asciiTheme="majorHAnsi" w:hAnsiTheme="majorHAnsi" w:cstheme="majorHAnsi"/>
                <w:bCs/>
                <w:sz w:val="22"/>
              </w:rPr>
            </w:pPr>
            <w:r w:rsidRPr="0077520C">
              <w:rPr>
                <w:rFonts w:asciiTheme="majorHAnsi" w:hAnsiTheme="majorHAnsi" w:cstheme="majorHAnsi"/>
                <w:bCs/>
                <w:sz w:val="22"/>
              </w:rPr>
              <w:t xml:space="preserve">Pri </w:t>
            </w:r>
            <w:proofErr w:type="spellStart"/>
            <w:r w:rsidRPr="0077520C">
              <w:rPr>
                <w:rFonts w:asciiTheme="majorHAnsi" w:hAnsiTheme="majorHAnsi" w:cstheme="majorHAnsi"/>
                <w:bCs/>
                <w:sz w:val="22"/>
              </w:rPr>
              <w:t>ocenjevanju</w:t>
            </w:r>
            <w:proofErr w:type="spellEnd"/>
            <w:r w:rsidRPr="0077520C">
              <w:rPr>
                <w:rFonts w:asciiTheme="majorHAnsi" w:hAnsiTheme="majorHAnsi" w:cstheme="majorHAnsi"/>
                <w:bCs/>
                <w:sz w:val="22"/>
              </w:rPr>
              <w:t xml:space="preserve"> se </w:t>
            </w:r>
            <w:proofErr w:type="spellStart"/>
            <w:r w:rsidRPr="0077520C">
              <w:rPr>
                <w:rFonts w:asciiTheme="majorHAnsi" w:hAnsiTheme="majorHAnsi" w:cstheme="majorHAnsi"/>
                <w:bCs/>
                <w:sz w:val="22"/>
              </w:rPr>
              <w:t>lahko</w:t>
            </w:r>
            <w:proofErr w:type="spellEnd"/>
            <w:r w:rsidRPr="0077520C">
              <w:rPr>
                <w:rFonts w:asciiTheme="majorHAnsi" w:hAnsiTheme="majorHAnsi" w:cstheme="majorHAnsi"/>
                <w:bCs/>
                <w:sz w:val="22"/>
              </w:rPr>
              <w:t xml:space="preserve"> </w:t>
            </w:r>
            <w:proofErr w:type="spellStart"/>
            <w:r w:rsidRPr="0077520C">
              <w:rPr>
                <w:rFonts w:asciiTheme="majorHAnsi" w:hAnsiTheme="majorHAnsi" w:cstheme="majorHAnsi"/>
                <w:bCs/>
                <w:sz w:val="22"/>
              </w:rPr>
              <w:t>uporabljajo</w:t>
            </w:r>
            <w:proofErr w:type="spellEnd"/>
            <w:r w:rsidRPr="0077520C">
              <w:rPr>
                <w:rFonts w:asciiTheme="majorHAnsi" w:hAnsiTheme="majorHAnsi" w:cstheme="majorHAnsi"/>
                <w:bCs/>
                <w:sz w:val="22"/>
              </w:rPr>
              <w:t xml:space="preserve"> </w:t>
            </w:r>
            <w:proofErr w:type="spellStart"/>
            <w:r w:rsidRPr="0077520C">
              <w:rPr>
                <w:rFonts w:asciiTheme="majorHAnsi" w:hAnsiTheme="majorHAnsi" w:cstheme="majorHAnsi"/>
                <w:bCs/>
                <w:sz w:val="22"/>
              </w:rPr>
              <w:t>različni</w:t>
            </w:r>
            <w:proofErr w:type="spellEnd"/>
            <w:r w:rsidRPr="0077520C">
              <w:rPr>
                <w:rFonts w:asciiTheme="majorHAnsi" w:hAnsiTheme="majorHAnsi" w:cstheme="majorHAnsi"/>
                <w:bCs/>
                <w:sz w:val="22"/>
              </w:rPr>
              <w:t xml:space="preserve"> </w:t>
            </w:r>
            <w:proofErr w:type="spellStart"/>
            <w:r w:rsidRPr="0077520C">
              <w:rPr>
                <w:rFonts w:asciiTheme="majorHAnsi" w:hAnsiTheme="majorHAnsi" w:cstheme="majorHAnsi"/>
                <w:bCs/>
                <w:sz w:val="22"/>
              </w:rPr>
              <w:t>načini</w:t>
            </w:r>
            <w:proofErr w:type="spellEnd"/>
            <w:r w:rsidRPr="0077520C">
              <w:rPr>
                <w:rFonts w:asciiTheme="majorHAnsi" w:hAnsiTheme="majorHAnsi" w:cstheme="majorHAnsi"/>
                <w:bCs/>
                <w:sz w:val="22"/>
              </w:rPr>
              <w:t xml:space="preserve">: </w:t>
            </w:r>
            <w:proofErr w:type="spellStart"/>
            <w:r w:rsidRPr="0077520C">
              <w:rPr>
                <w:rFonts w:asciiTheme="majorHAnsi" w:hAnsiTheme="majorHAnsi" w:cstheme="majorHAnsi"/>
                <w:bCs/>
                <w:sz w:val="22"/>
              </w:rPr>
              <w:t>ustni</w:t>
            </w:r>
            <w:proofErr w:type="spellEnd"/>
            <w:r w:rsidRPr="0077520C">
              <w:rPr>
                <w:rFonts w:asciiTheme="majorHAnsi" w:hAnsiTheme="majorHAnsi" w:cstheme="majorHAnsi"/>
                <w:bCs/>
                <w:sz w:val="22"/>
              </w:rPr>
              <w:t xml:space="preserve"> </w:t>
            </w:r>
            <w:proofErr w:type="spellStart"/>
            <w:r w:rsidRPr="0077520C">
              <w:rPr>
                <w:rFonts w:asciiTheme="majorHAnsi" w:hAnsiTheme="majorHAnsi" w:cstheme="majorHAnsi"/>
                <w:bCs/>
                <w:sz w:val="22"/>
              </w:rPr>
              <w:t>odgovori</w:t>
            </w:r>
            <w:proofErr w:type="spellEnd"/>
            <w:r w:rsidRPr="0077520C">
              <w:rPr>
                <w:rFonts w:asciiTheme="majorHAnsi" w:hAnsiTheme="majorHAnsi" w:cstheme="majorHAnsi"/>
                <w:bCs/>
                <w:sz w:val="22"/>
              </w:rPr>
              <w:t xml:space="preserve">, </w:t>
            </w:r>
            <w:proofErr w:type="spellStart"/>
            <w:r w:rsidRPr="0077520C">
              <w:rPr>
                <w:rFonts w:asciiTheme="majorHAnsi" w:hAnsiTheme="majorHAnsi" w:cstheme="majorHAnsi"/>
                <w:bCs/>
                <w:sz w:val="22"/>
              </w:rPr>
              <w:t>pisni</w:t>
            </w:r>
            <w:proofErr w:type="spellEnd"/>
            <w:r w:rsidRPr="0077520C">
              <w:rPr>
                <w:rFonts w:asciiTheme="majorHAnsi" w:hAnsiTheme="majorHAnsi" w:cstheme="majorHAnsi"/>
                <w:bCs/>
                <w:sz w:val="22"/>
              </w:rPr>
              <w:t xml:space="preserve"> </w:t>
            </w:r>
            <w:proofErr w:type="spellStart"/>
            <w:r w:rsidRPr="0077520C">
              <w:rPr>
                <w:rFonts w:asciiTheme="majorHAnsi" w:hAnsiTheme="majorHAnsi" w:cstheme="majorHAnsi"/>
                <w:bCs/>
                <w:sz w:val="22"/>
              </w:rPr>
              <w:t>preizkusi</w:t>
            </w:r>
            <w:proofErr w:type="spellEnd"/>
            <w:r w:rsidRPr="0077520C">
              <w:rPr>
                <w:rFonts w:asciiTheme="majorHAnsi" w:hAnsiTheme="majorHAnsi" w:cstheme="majorHAnsi"/>
                <w:bCs/>
                <w:sz w:val="22"/>
              </w:rPr>
              <w:t xml:space="preserve">, </w:t>
            </w:r>
            <w:proofErr w:type="spellStart"/>
            <w:r w:rsidRPr="0077520C">
              <w:rPr>
                <w:rFonts w:asciiTheme="majorHAnsi" w:hAnsiTheme="majorHAnsi" w:cstheme="majorHAnsi"/>
                <w:bCs/>
                <w:sz w:val="22"/>
              </w:rPr>
              <w:t>praktične</w:t>
            </w:r>
            <w:proofErr w:type="spellEnd"/>
            <w:r w:rsidRPr="0077520C">
              <w:rPr>
                <w:rFonts w:asciiTheme="majorHAnsi" w:hAnsiTheme="majorHAnsi" w:cstheme="majorHAnsi"/>
                <w:bCs/>
                <w:sz w:val="22"/>
              </w:rPr>
              <w:t xml:space="preserve"> in </w:t>
            </w:r>
            <w:proofErr w:type="spellStart"/>
            <w:r w:rsidRPr="0077520C">
              <w:rPr>
                <w:rFonts w:asciiTheme="majorHAnsi" w:hAnsiTheme="majorHAnsi" w:cstheme="majorHAnsi"/>
                <w:bCs/>
                <w:sz w:val="22"/>
              </w:rPr>
              <w:t>gibalne</w:t>
            </w:r>
            <w:proofErr w:type="spellEnd"/>
            <w:r w:rsidRPr="0077520C">
              <w:rPr>
                <w:rFonts w:asciiTheme="majorHAnsi" w:hAnsiTheme="majorHAnsi" w:cstheme="majorHAnsi"/>
                <w:bCs/>
                <w:sz w:val="22"/>
              </w:rPr>
              <w:t xml:space="preserve"> </w:t>
            </w:r>
            <w:proofErr w:type="spellStart"/>
            <w:r w:rsidRPr="0077520C">
              <w:rPr>
                <w:rFonts w:asciiTheme="majorHAnsi" w:hAnsiTheme="majorHAnsi" w:cstheme="majorHAnsi"/>
                <w:bCs/>
                <w:sz w:val="22"/>
              </w:rPr>
              <w:t>dejavnosti</w:t>
            </w:r>
            <w:proofErr w:type="spellEnd"/>
            <w:r w:rsidRPr="0077520C">
              <w:rPr>
                <w:rFonts w:asciiTheme="majorHAnsi" w:hAnsiTheme="majorHAnsi" w:cstheme="majorHAnsi"/>
                <w:bCs/>
                <w:sz w:val="22"/>
              </w:rPr>
              <w:t xml:space="preserve">, </w:t>
            </w:r>
            <w:proofErr w:type="spellStart"/>
            <w:r w:rsidRPr="0077520C">
              <w:rPr>
                <w:rFonts w:asciiTheme="majorHAnsi" w:hAnsiTheme="majorHAnsi" w:cstheme="majorHAnsi"/>
                <w:bCs/>
                <w:sz w:val="22"/>
              </w:rPr>
              <w:t>nastopi</w:t>
            </w:r>
            <w:proofErr w:type="spellEnd"/>
            <w:r w:rsidRPr="0077520C">
              <w:rPr>
                <w:rFonts w:asciiTheme="majorHAnsi" w:hAnsiTheme="majorHAnsi" w:cstheme="majorHAnsi"/>
                <w:bCs/>
                <w:sz w:val="22"/>
              </w:rPr>
              <w:t xml:space="preserve"> ter </w:t>
            </w:r>
            <w:proofErr w:type="spellStart"/>
            <w:r w:rsidRPr="0077520C">
              <w:rPr>
                <w:rFonts w:asciiTheme="majorHAnsi" w:hAnsiTheme="majorHAnsi" w:cstheme="majorHAnsi"/>
                <w:bCs/>
                <w:sz w:val="22"/>
              </w:rPr>
              <w:t>drugi</w:t>
            </w:r>
            <w:proofErr w:type="spellEnd"/>
            <w:r w:rsidRPr="0077520C">
              <w:rPr>
                <w:rFonts w:asciiTheme="majorHAnsi" w:hAnsiTheme="majorHAnsi" w:cstheme="majorHAnsi"/>
                <w:bCs/>
                <w:sz w:val="22"/>
              </w:rPr>
              <w:t xml:space="preserve"> za </w:t>
            </w:r>
            <w:proofErr w:type="spellStart"/>
            <w:r w:rsidRPr="0077520C">
              <w:rPr>
                <w:rFonts w:asciiTheme="majorHAnsi" w:hAnsiTheme="majorHAnsi" w:cstheme="majorHAnsi"/>
                <w:bCs/>
                <w:sz w:val="22"/>
              </w:rPr>
              <w:t>posamezni</w:t>
            </w:r>
            <w:proofErr w:type="spellEnd"/>
            <w:r w:rsidRPr="0077520C">
              <w:rPr>
                <w:rFonts w:asciiTheme="majorHAnsi" w:hAnsiTheme="majorHAnsi" w:cstheme="majorHAnsi"/>
                <w:bCs/>
                <w:sz w:val="22"/>
              </w:rPr>
              <w:t xml:space="preserve"> </w:t>
            </w:r>
            <w:proofErr w:type="spellStart"/>
            <w:r w:rsidRPr="0077520C">
              <w:rPr>
                <w:rFonts w:asciiTheme="majorHAnsi" w:hAnsiTheme="majorHAnsi" w:cstheme="majorHAnsi"/>
                <w:bCs/>
                <w:sz w:val="22"/>
              </w:rPr>
              <w:t>predmet</w:t>
            </w:r>
            <w:proofErr w:type="spellEnd"/>
            <w:r w:rsidRPr="0077520C">
              <w:rPr>
                <w:rFonts w:asciiTheme="majorHAnsi" w:hAnsiTheme="majorHAnsi" w:cstheme="majorHAnsi"/>
                <w:bCs/>
                <w:sz w:val="22"/>
              </w:rPr>
              <w:t xml:space="preserve"> </w:t>
            </w:r>
            <w:proofErr w:type="spellStart"/>
            <w:r w:rsidRPr="0077520C">
              <w:rPr>
                <w:rFonts w:asciiTheme="majorHAnsi" w:hAnsiTheme="majorHAnsi" w:cstheme="majorHAnsi"/>
                <w:bCs/>
                <w:sz w:val="22"/>
              </w:rPr>
              <w:t>ustrezni</w:t>
            </w:r>
            <w:proofErr w:type="spellEnd"/>
            <w:r w:rsidRPr="0077520C">
              <w:rPr>
                <w:rFonts w:asciiTheme="majorHAnsi" w:hAnsiTheme="majorHAnsi" w:cstheme="majorHAnsi"/>
                <w:bCs/>
                <w:sz w:val="22"/>
              </w:rPr>
              <w:t xml:space="preserve"> </w:t>
            </w:r>
            <w:proofErr w:type="spellStart"/>
            <w:r w:rsidRPr="0077520C">
              <w:rPr>
                <w:rFonts w:asciiTheme="majorHAnsi" w:hAnsiTheme="majorHAnsi" w:cstheme="majorHAnsi"/>
                <w:bCs/>
                <w:sz w:val="22"/>
              </w:rPr>
              <w:t>izdelki</w:t>
            </w:r>
            <w:proofErr w:type="spellEnd"/>
            <w:r w:rsidRPr="0077520C">
              <w:rPr>
                <w:rFonts w:asciiTheme="majorHAnsi" w:hAnsiTheme="majorHAnsi" w:cstheme="majorHAnsi"/>
                <w:bCs/>
                <w:sz w:val="22"/>
              </w:rPr>
              <w:t xml:space="preserve"> in </w:t>
            </w:r>
            <w:proofErr w:type="spellStart"/>
            <w:r w:rsidRPr="0077520C">
              <w:rPr>
                <w:rFonts w:asciiTheme="majorHAnsi" w:hAnsiTheme="majorHAnsi" w:cstheme="majorHAnsi"/>
                <w:bCs/>
                <w:sz w:val="22"/>
              </w:rPr>
              <w:t>dejavnosti</w:t>
            </w:r>
            <w:proofErr w:type="spellEnd"/>
            <w:r w:rsidRPr="0077520C">
              <w:rPr>
                <w:rFonts w:asciiTheme="majorHAnsi" w:hAnsiTheme="majorHAnsi" w:cstheme="majorHAnsi"/>
                <w:bCs/>
                <w:sz w:val="22"/>
              </w:rPr>
              <w:t>.</w:t>
            </w:r>
          </w:p>
          <w:p w14:paraId="7358EDD4" w14:textId="5EBEFED1" w:rsidR="00EB69CA" w:rsidRPr="00770C9A" w:rsidRDefault="00EB69CA">
            <w:pPr>
              <w:spacing w:after="0"/>
              <w:rPr>
                <w:rFonts w:asciiTheme="majorHAnsi" w:hAnsiTheme="majorHAnsi" w:cstheme="majorHAnsi"/>
                <w:sz w:val="22"/>
              </w:rPr>
            </w:pPr>
          </w:p>
        </w:tc>
      </w:tr>
    </w:tbl>
    <w:p w14:paraId="2AC397B2" w14:textId="5B51D768" w:rsidR="00EB69CA" w:rsidRPr="00770C9A" w:rsidRDefault="00000000">
      <w:pPr>
        <w:pStyle w:val="Naslov1"/>
        <w:rPr>
          <w:rFonts w:cstheme="majorHAnsi"/>
          <w:color w:val="8064A2" w:themeColor="accent4"/>
          <w:sz w:val="22"/>
          <w:szCs w:val="22"/>
        </w:rPr>
      </w:pPr>
      <w:r w:rsidRPr="00770C9A">
        <w:rPr>
          <w:rFonts w:cstheme="majorHAnsi"/>
          <w:color w:val="8064A2" w:themeColor="accent4"/>
          <w:sz w:val="22"/>
          <w:szCs w:val="22"/>
        </w:rPr>
        <w:t>MATEMATIKA</w:t>
      </w:r>
    </w:p>
    <w:p w14:paraId="76A6637A" w14:textId="77777777" w:rsidR="00EB69CA" w:rsidRPr="00770C9A" w:rsidRDefault="00000000">
      <w:pPr>
        <w:pStyle w:val="Naslov2"/>
        <w:rPr>
          <w:rFonts w:cstheme="majorHAnsi"/>
          <w:color w:val="auto"/>
          <w:sz w:val="22"/>
          <w:szCs w:val="22"/>
        </w:rPr>
      </w:pPr>
      <w:proofErr w:type="spellStart"/>
      <w:r w:rsidRPr="00770C9A">
        <w:rPr>
          <w:rFonts w:cstheme="majorHAnsi"/>
          <w:color w:val="auto"/>
          <w:sz w:val="22"/>
          <w:szCs w:val="22"/>
        </w:rPr>
        <w:t>Področja</w:t>
      </w:r>
      <w:proofErr w:type="spellEnd"/>
      <w:r w:rsidRPr="00770C9A">
        <w:rPr>
          <w:rFonts w:cstheme="majorHAnsi"/>
          <w:color w:val="auto"/>
          <w:sz w:val="22"/>
          <w:szCs w:val="22"/>
        </w:rPr>
        <w:t xml:space="preserve"> </w:t>
      </w:r>
      <w:proofErr w:type="spellStart"/>
      <w:r w:rsidRPr="00770C9A">
        <w:rPr>
          <w:rFonts w:cstheme="majorHAnsi"/>
          <w:color w:val="auto"/>
          <w:sz w:val="22"/>
          <w:szCs w:val="22"/>
        </w:rPr>
        <w:t>spremljanja</w:t>
      </w:r>
      <w:proofErr w:type="spellEnd"/>
      <w:r w:rsidRPr="00770C9A">
        <w:rPr>
          <w:rFonts w:cstheme="majorHAnsi"/>
          <w:color w:val="auto"/>
          <w:sz w:val="22"/>
          <w:szCs w:val="22"/>
        </w:rPr>
        <w:t xml:space="preserve"> in </w:t>
      </w:r>
      <w:proofErr w:type="spellStart"/>
      <w:r w:rsidRPr="00770C9A">
        <w:rPr>
          <w:rFonts w:cstheme="majorHAnsi"/>
          <w:color w:val="auto"/>
          <w:sz w:val="22"/>
          <w:szCs w:val="22"/>
        </w:rPr>
        <w:t>ocenjevanja</w:t>
      </w:r>
      <w:proofErr w:type="spellEnd"/>
    </w:p>
    <w:p w14:paraId="68432D2A" w14:textId="77777777" w:rsidR="00EB69CA" w:rsidRPr="00770C9A" w:rsidRDefault="00000000">
      <w:pPr>
        <w:spacing w:after="30"/>
        <w:ind w:left="255" w:hanging="125"/>
        <w:rPr>
          <w:rFonts w:asciiTheme="majorHAnsi" w:hAnsiTheme="majorHAnsi" w:cstheme="majorHAnsi"/>
          <w:sz w:val="22"/>
        </w:rPr>
      </w:pPr>
      <w:r w:rsidRPr="00770C9A">
        <w:rPr>
          <w:rFonts w:asciiTheme="majorHAnsi" w:hAnsiTheme="majorHAnsi" w:cstheme="majorHAnsi"/>
          <w:sz w:val="22"/>
        </w:rPr>
        <w:t>•  lastnosti geometrijskih teles; razlike med kocko in kvadrom; daljica in premica;</w:t>
      </w:r>
    </w:p>
    <w:p w14:paraId="7428892F" w14:textId="77777777" w:rsidR="00EB69CA" w:rsidRPr="00770C9A" w:rsidRDefault="00000000">
      <w:pPr>
        <w:spacing w:after="30"/>
        <w:ind w:left="255" w:hanging="125"/>
        <w:rPr>
          <w:rFonts w:asciiTheme="majorHAnsi" w:hAnsiTheme="majorHAnsi" w:cstheme="majorHAnsi"/>
          <w:sz w:val="22"/>
        </w:rPr>
      </w:pPr>
      <w:r w:rsidRPr="00770C9A">
        <w:rPr>
          <w:rFonts w:asciiTheme="majorHAnsi" w:hAnsiTheme="majorHAnsi" w:cstheme="majorHAnsi"/>
          <w:sz w:val="22"/>
        </w:rPr>
        <w:t>•  merjenje dolžine v centimetrih ter odnosi m–dm–cm; merjenje mase v dag in g;</w:t>
      </w:r>
    </w:p>
    <w:p w14:paraId="5223C39D" w14:textId="77777777" w:rsidR="00EB69CA" w:rsidRPr="00770C9A" w:rsidRDefault="00000000">
      <w:pPr>
        <w:spacing w:after="30"/>
        <w:ind w:left="255" w:hanging="125"/>
        <w:rPr>
          <w:rFonts w:asciiTheme="majorHAnsi" w:hAnsiTheme="majorHAnsi" w:cstheme="majorHAnsi"/>
          <w:sz w:val="22"/>
        </w:rPr>
      </w:pPr>
      <w:r w:rsidRPr="00770C9A">
        <w:rPr>
          <w:rFonts w:asciiTheme="majorHAnsi" w:hAnsiTheme="majorHAnsi" w:cstheme="majorHAnsi"/>
          <w:sz w:val="22"/>
        </w:rPr>
        <w:t>•  branje cen v evrih in centih ter odčitavanje ure;</w:t>
      </w:r>
    </w:p>
    <w:p w14:paraId="41143B79" w14:textId="77777777" w:rsidR="00EB69CA" w:rsidRPr="00770C9A" w:rsidRDefault="00000000">
      <w:pPr>
        <w:spacing w:after="30"/>
        <w:ind w:left="255" w:hanging="125"/>
        <w:rPr>
          <w:rFonts w:asciiTheme="majorHAnsi" w:hAnsiTheme="majorHAnsi" w:cstheme="majorHAnsi"/>
          <w:sz w:val="22"/>
        </w:rPr>
      </w:pPr>
      <w:r w:rsidRPr="00770C9A">
        <w:rPr>
          <w:rFonts w:asciiTheme="majorHAnsi" w:hAnsiTheme="majorHAnsi" w:cstheme="majorHAnsi"/>
          <w:sz w:val="22"/>
        </w:rPr>
        <w:t>•  števila do 100 na številskem poltraku ter primerjanje števil do 100;</w:t>
      </w:r>
    </w:p>
    <w:p w14:paraId="403A57D7" w14:textId="77777777" w:rsidR="00EB69CA" w:rsidRPr="00770C9A" w:rsidRDefault="00000000">
      <w:pPr>
        <w:spacing w:after="30"/>
        <w:ind w:left="255" w:hanging="125"/>
        <w:rPr>
          <w:rFonts w:asciiTheme="majorHAnsi" w:hAnsiTheme="majorHAnsi" w:cstheme="majorHAnsi"/>
          <w:sz w:val="22"/>
        </w:rPr>
      </w:pPr>
      <w:r w:rsidRPr="00770C9A">
        <w:rPr>
          <w:rFonts w:asciiTheme="majorHAnsi" w:hAnsiTheme="majorHAnsi" w:cstheme="majorHAnsi"/>
          <w:sz w:val="22"/>
        </w:rPr>
        <w:t>•  računanje, razumevanje postopkov in uporaba matematike v vsakdanjih situacijah.</w:t>
      </w:r>
    </w:p>
    <w:p w14:paraId="1948A681" w14:textId="77777777" w:rsidR="00EB69CA" w:rsidRPr="00770C9A" w:rsidRDefault="00000000">
      <w:pPr>
        <w:pStyle w:val="Naslov2"/>
        <w:rPr>
          <w:rFonts w:cstheme="majorHAnsi"/>
          <w:color w:val="auto"/>
          <w:sz w:val="22"/>
          <w:szCs w:val="22"/>
        </w:rPr>
      </w:pPr>
      <w:r w:rsidRPr="00770C9A">
        <w:rPr>
          <w:rFonts w:cstheme="majorHAnsi"/>
          <w:color w:val="auto"/>
          <w:sz w:val="22"/>
          <w:szCs w:val="22"/>
        </w:rPr>
        <w:t>Kriteriji za ocene</w:t>
      </w:r>
    </w:p>
    <w:tbl>
      <w:tblPr>
        <w:tblW w:w="0" w:type="auto"/>
        <w:jc w:val="center"/>
        <w:tblBorders>
          <w:top w:val="single" w:sz="6" w:space="0" w:color="D9E2F3"/>
          <w:left w:val="single" w:sz="6" w:space="0" w:color="D9E2F3"/>
          <w:bottom w:val="single" w:sz="6" w:space="0" w:color="D9E2F3"/>
          <w:right w:val="single" w:sz="6" w:space="0" w:color="D9E2F3"/>
          <w:insideH w:val="single" w:sz="6" w:space="0" w:color="D9E2F3"/>
          <w:insideV w:val="single" w:sz="6" w:space="0" w:color="D9E2F3"/>
        </w:tblBorders>
        <w:tblLayout w:type="fixed"/>
        <w:tblLook w:val="04A0" w:firstRow="1" w:lastRow="0" w:firstColumn="1" w:lastColumn="0" w:noHBand="0" w:noVBand="1"/>
      </w:tblPr>
      <w:tblGrid>
        <w:gridCol w:w="1996"/>
        <w:gridCol w:w="1996"/>
        <w:gridCol w:w="1996"/>
        <w:gridCol w:w="1996"/>
        <w:gridCol w:w="1996"/>
      </w:tblGrid>
      <w:tr w:rsidR="00EB69CA" w:rsidRPr="00770C9A" w14:paraId="0931FE99" w14:textId="77777777">
        <w:trPr>
          <w:jc w:val="center"/>
        </w:trPr>
        <w:tc>
          <w:tcPr>
            <w:tcW w:w="1996" w:type="dxa"/>
            <w:shd w:val="clear" w:color="auto" w:fill="D9EAD3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3285CB6" w14:textId="77777777" w:rsidR="00EB69CA" w:rsidRPr="00770C9A" w:rsidRDefault="00000000">
            <w:pPr>
              <w:spacing w:after="0"/>
              <w:jc w:val="center"/>
              <w:rPr>
                <w:rFonts w:asciiTheme="majorHAnsi" w:hAnsiTheme="majorHAnsi" w:cstheme="majorHAnsi"/>
                <w:sz w:val="22"/>
              </w:rPr>
            </w:pPr>
            <w:r w:rsidRPr="00770C9A">
              <w:rPr>
                <w:rFonts w:asciiTheme="majorHAnsi" w:hAnsiTheme="majorHAnsi" w:cstheme="majorHAnsi"/>
                <w:b/>
                <w:sz w:val="22"/>
              </w:rPr>
              <w:t>5 – odlično</w:t>
            </w:r>
          </w:p>
        </w:tc>
        <w:tc>
          <w:tcPr>
            <w:tcW w:w="1996" w:type="dxa"/>
            <w:shd w:val="clear" w:color="auto" w:fill="E2F0D9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E796E4A" w14:textId="77777777" w:rsidR="00EB69CA" w:rsidRPr="00770C9A" w:rsidRDefault="00000000">
            <w:pPr>
              <w:spacing w:after="0"/>
              <w:jc w:val="center"/>
              <w:rPr>
                <w:rFonts w:asciiTheme="majorHAnsi" w:hAnsiTheme="majorHAnsi" w:cstheme="majorHAnsi"/>
                <w:sz w:val="22"/>
              </w:rPr>
            </w:pPr>
            <w:r w:rsidRPr="00770C9A">
              <w:rPr>
                <w:rFonts w:asciiTheme="majorHAnsi" w:hAnsiTheme="majorHAnsi" w:cstheme="majorHAnsi"/>
                <w:b/>
                <w:sz w:val="22"/>
              </w:rPr>
              <w:t>4 – prav dobro</w:t>
            </w:r>
          </w:p>
        </w:tc>
        <w:tc>
          <w:tcPr>
            <w:tcW w:w="1996" w:type="dxa"/>
            <w:shd w:val="clear" w:color="auto" w:fill="FFF2CC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388BAE3" w14:textId="77777777" w:rsidR="00EB69CA" w:rsidRPr="00770C9A" w:rsidRDefault="00000000">
            <w:pPr>
              <w:spacing w:after="0"/>
              <w:jc w:val="center"/>
              <w:rPr>
                <w:rFonts w:asciiTheme="majorHAnsi" w:hAnsiTheme="majorHAnsi" w:cstheme="majorHAnsi"/>
                <w:sz w:val="22"/>
              </w:rPr>
            </w:pPr>
            <w:r w:rsidRPr="00770C9A">
              <w:rPr>
                <w:rFonts w:asciiTheme="majorHAnsi" w:hAnsiTheme="majorHAnsi" w:cstheme="majorHAnsi"/>
                <w:b/>
                <w:sz w:val="22"/>
              </w:rPr>
              <w:t>3 – dobro</w:t>
            </w:r>
          </w:p>
        </w:tc>
        <w:tc>
          <w:tcPr>
            <w:tcW w:w="1996" w:type="dxa"/>
            <w:shd w:val="clear" w:color="auto" w:fill="FCE4D6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F76848A" w14:textId="77777777" w:rsidR="00EB69CA" w:rsidRPr="00770C9A" w:rsidRDefault="00000000">
            <w:pPr>
              <w:spacing w:after="0"/>
              <w:jc w:val="center"/>
              <w:rPr>
                <w:rFonts w:asciiTheme="majorHAnsi" w:hAnsiTheme="majorHAnsi" w:cstheme="majorHAnsi"/>
                <w:sz w:val="22"/>
              </w:rPr>
            </w:pPr>
            <w:r w:rsidRPr="00770C9A">
              <w:rPr>
                <w:rFonts w:asciiTheme="majorHAnsi" w:hAnsiTheme="majorHAnsi" w:cstheme="majorHAnsi"/>
                <w:b/>
                <w:sz w:val="22"/>
              </w:rPr>
              <w:t>2 – zadostno</w:t>
            </w:r>
          </w:p>
        </w:tc>
        <w:tc>
          <w:tcPr>
            <w:tcW w:w="1996" w:type="dxa"/>
            <w:shd w:val="clear" w:color="auto" w:fill="F4CCCC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0C74F17" w14:textId="77777777" w:rsidR="00EB69CA" w:rsidRPr="00770C9A" w:rsidRDefault="00000000">
            <w:pPr>
              <w:spacing w:after="0"/>
              <w:jc w:val="center"/>
              <w:rPr>
                <w:rFonts w:asciiTheme="majorHAnsi" w:hAnsiTheme="majorHAnsi" w:cstheme="majorHAnsi"/>
                <w:sz w:val="22"/>
              </w:rPr>
            </w:pPr>
            <w:r w:rsidRPr="00770C9A">
              <w:rPr>
                <w:rFonts w:asciiTheme="majorHAnsi" w:hAnsiTheme="majorHAnsi" w:cstheme="majorHAnsi"/>
                <w:b/>
                <w:sz w:val="22"/>
              </w:rPr>
              <w:t>1 – nezadostno</w:t>
            </w:r>
          </w:p>
        </w:tc>
      </w:tr>
      <w:tr w:rsidR="00EB69CA" w:rsidRPr="00770C9A" w14:paraId="456192E5" w14:textId="77777777">
        <w:trPr>
          <w:jc w:val="center"/>
        </w:trPr>
        <w:tc>
          <w:tcPr>
            <w:tcW w:w="1996" w:type="dxa"/>
            <w:shd w:val="clear" w:color="auto" w:fill="F5FAF3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5E00F3DE" w14:textId="77777777" w:rsidR="00EB69CA" w:rsidRPr="00770C9A" w:rsidRDefault="00000000">
            <w:pPr>
              <w:spacing w:after="0" w:line="240" w:lineRule="auto"/>
              <w:rPr>
                <w:rFonts w:asciiTheme="majorHAnsi" w:hAnsiTheme="majorHAnsi" w:cstheme="majorHAnsi"/>
                <w:sz w:val="22"/>
              </w:rPr>
            </w:pPr>
            <w:r w:rsidRPr="00770C9A">
              <w:rPr>
                <w:rFonts w:asciiTheme="majorHAnsi" w:hAnsiTheme="majorHAnsi" w:cstheme="majorHAnsi"/>
                <w:sz w:val="22"/>
              </w:rPr>
              <w:t>Zelo uspešno dosega standarde. Pojme in postopke razume, jih pravilno in samostojno uporablja ter znanje prenaša v nove situacije. Rešitve smiselno pojasni.</w:t>
            </w:r>
          </w:p>
        </w:tc>
        <w:tc>
          <w:tcPr>
            <w:tcW w:w="1996" w:type="dxa"/>
            <w:shd w:val="clear" w:color="auto" w:fill="F7FBF3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65988601" w14:textId="77777777" w:rsidR="00EB69CA" w:rsidRPr="00770C9A" w:rsidRDefault="00000000">
            <w:pPr>
              <w:spacing w:after="0" w:line="240" w:lineRule="auto"/>
              <w:rPr>
                <w:rFonts w:asciiTheme="majorHAnsi" w:hAnsiTheme="majorHAnsi" w:cstheme="majorHAnsi"/>
                <w:sz w:val="22"/>
              </w:rPr>
            </w:pPr>
            <w:r w:rsidRPr="00770C9A">
              <w:rPr>
                <w:rFonts w:asciiTheme="majorHAnsi" w:hAnsiTheme="majorHAnsi" w:cstheme="majorHAnsi"/>
                <w:sz w:val="22"/>
              </w:rPr>
              <w:t>Uspešno dosega večino standardov. Pojme in postopke dobro razume in jih praviloma samostojno uporablja. Pri zahtevnejših nalogah potrebuje le manjšo usmeritev.</w:t>
            </w:r>
          </w:p>
        </w:tc>
        <w:tc>
          <w:tcPr>
            <w:tcW w:w="1996" w:type="dxa"/>
            <w:shd w:val="clear" w:color="auto" w:fill="FFFBEB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2759C5F5" w14:textId="77777777" w:rsidR="00EB69CA" w:rsidRPr="00770C9A" w:rsidRDefault="00000000">
            <w:pPr>
              <w:spacing w:after="0" w:line="240" w:lineRule="auto"/>
              <w:rPr>
                <w:rFonts w:asciiTheme="majorHAnsi" w:hAnsiTheme="majorHAnsi" w:cstheme="majorHAnsi"/>
                <w:sz w:val="22"/>
              </w:rPr>
            </w:pPr>
            <w:r w:rsidRPr="00770C9A">
              <w:rPr>
                <w:rFonts w:asciiTheme="majorHAnsi" w:hAnsiTheme="majorHAnsi" w:cstheme="majorHAnsi"/>
                <w:sz w:val="22"/>
              </w:rPr>
              <w:t>Dosega minimalne standarde in del drugih standardov. Osnovne postopke uporablja predvsem v znanih situacijah; pri zahtevnejših nalogah potrebuje usmerjanje.</w:t>
            </w:r>
          </w:p>
        </w:tc>
        <w:tc>
          <w:tcPr>
            <w:tcW w:w="1996" w:type="dxa"/>
            <w:shd w:val="clear" w:color="auto" w:fill="FFF7F2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3A0C0991" w14:textId="77777777" w:rsidR="00EB69CA" w:rsidRPr="00770C9A" w:rsidRDefault="00000000">
            <w:pPr>
              <w:spacing w:after="0" w:line="240" w:lineRule="auto"/>
              <w:rPr>
                <w:rFonts w:asciiTheme="majorHAnsi" w:hAnsiTheme="majorHAnsi" w:cstheme="majorHAnsi"/>
                <w:sz w:val="22"/>
              </w:rPr>
            </w:pPr>
            <w:r w:rsidRPr="00770C9A">
              <w:rPr>
                <w:rFonts w:asciiTheme="majorHAnsi" w:hAnsiTheme="majorHAnsi" w:cstheme="majorHAnsi"/>
                <w:sz w:val="22"/>
              </w:rPr>
              <w:t>Dosega minimalne standarde. Temeljne pojme in postopke uporablja pri enostavnih, znanih nalogah ter lahko potrebuje ponazoritev ali dodatno podporo.</w:t>
            </w:r>
          </w:p>
        </w:tc>
        <w:tc>
          <w:tcPr>
            <w:tcW w:w="1996" w:type="dxa"/>
            <w:shd w:val="clear" w:color="auto" w:fill="FFF4F4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7AD7D70A" w14:textId="77777777" w:rsidR="00EB69CA" w:rsidRPr="00770C9A" w:rsidRDefault="00000000">
            <w:pPr>
              <w:spacing w:after="0" w:line="240" w:lineRule="auto"/>
              <w:rPr>
                <w:rFonts w:asciiTheme="majorHAnsi" w:hAnsiTheme="majorHAnsi" w:cstheme="majorHAnsi"/>
                <w:sz w:val="22"/>
              </w:rPr>
            </w:pPr>
            <w:r w:rsidRPr="00770C9A">
              <w:rPr>
                <w:rFonts w:asciiTheme="majorHAnsi" w:hAnsiTheme="majorHAnsi" w:cstheme="majorHAnsi"/>
                <w:sz w:val="22"/>
              </w:rPr>
              <w:t>Minimalnih standardov znanja, ki so predmet ocenjevanja, še ne dosega.</w:t>
            </w:r>
          </w:p>
        </w:tc>
      </w:tr>
    </w:tbl>
    <w:p w14:paraId="4B4D2332" w14:textId="77777777" w:rsidR="00EB69CA" w:rsidRPr="00770C9A" w:rsidRDefault="00EB69CA">
      <w:pPr>
        <w:spacing w:after="20"/>
        <w:rPr>
          <w:rFonts w:asciiTheme="majorHAnsi" w:hAnsiTheme="majorHAnsi" w:cstheme="majorHAnsi"/>
          <w:sz w:val="22"/>
        </w:rPr>
      </w:pPr>
    </w:p>
    <w:p w14:paraId="694C245B" w14:textId="3E822DBE" w:rsidR="00EB69CA" w:rsidRPr="00770C9A" w:rsidRDefault="00000000">
      <w:pPr>
        <w:pStyle w:val="Naslov1"/>
        <w:rPr>
          <w:rFonts w:cstheme="majorHAnsi"/>
          <w:color w:val="8064A2" w:themeColor="accent4"/>
          <w:sz w:val="22"/>
          <w:szCs w:val="22"/>
        </w:rPr>
      </w:pPr>
      <w:r w:rsidRPr="00770C9A">
        <w:rPr>
          <w:rFonts w:cstheme="majorHAnsi"/>
          <w:color w:val="8064A2" w:themeColor="accent4"/>
          <w:sz w:val="22"/>
          <w:szCs w:val="22"/>
        </w:rPr>
        <w:t>SLOVENŠČINA</w:t>
      </w:r>
    </w:p>
    <w:p w14:paraId="24C2F480" w14:textId="77777777" w:rsidR="00EB69CA" w:rsidRPr="00770C9A" w:rsidRDefault="00000000">
      <w:pPr>
        <w:pStyle w:val="Naslov2"/>
        <w:rPr>
          <w:rFonts w:cstheme="majorHAnsi"/>
          <w:color w:val="auto"/>
          <w:sz w:val="22"/>
          <w:szCs w:val="22"/>
        </w:rPr>
      </w:pPr>
      <w:proofErr w:type="spellStart"/>
      <w:r w:rsidRPr="00770C9A">
        <w:rPr>
          <w:rFonts w:cstheme="majorHAnsi"/>
          <w:color w:val="auto"/>
          <w:sz w:val="22"/>
          <w:szCs w:val="22"/>
        </w:rPr>
        <w:t>Področja</w:t>
      </w:r>
      <w:proofErr w:type="spellEnd"/>
      <w:r w:rsidRPr="00770C9A">
        <w:rPr>
          <w:rFonts w:cstheme="majorHAnsi"/>
          <w:color w:val="auto"/>
          <w:sz w:val="22"/>
          <w:szCs w:val="22"/>
        </w:rPr>
        <w:t xml:space="preserve"> </w:t>
      </w:r>
      <w:proofErr w:type="spellStart"/>
      <w:r w:rsidRPr="00770C9A">
        <w:rPr>
          <w:rFonts w:cstheme="majorHAnsi"/>
          <w:color w:val="auto"/>
          <w:sz w:val="22"/>
          <w:szCs w:val="22"/>
        </w:rPr>
        <w:t>spremljanja</w:t>
      </w:r>
      <w:proofErr w:type="spellEnd"/>
      <w:r w:rsidRPr="00770C9A">
        <w:rPr>
          <w:rFonts w:cstheme="majorHAnsi"/>
          <w:color w:val="auto"/>
          <w:sz w:val="22"/>
          <w:szCs w:val="22"/>
        </w:rPr>
        <w:t xml:space="preserve"> in </w:t>
      </w:r>
      <w:proofErr w:type="spellStart"/>
      <w:r w:rsidRPr="00770C9A">
        <w:rPr>
          <w:rFonts w:cstheme="majorHAnsi"/>
          <w:color w:val="auto"/>
          <w:sz w:val="22"/>
          <w:szCs w:val="22"/>
        </w:rPr>
        <w:t>ocenjevanja</w:t>
      </w:r>
      <w:proofErr w:type="spellEnd"/>
    </w:p>
    <w:p w14:paraId="662A9868" w14:textId="77777777" w:rsidR="00EB69CA" w:rsidRPr="00770C9A" w:rsidRDefault="00000000">
      <w:pPr>
        <w:spacing w:after="30"/>
        <w:ind w:left="255" w:hanging="125"/>
        <w:rPr>
          <w:rFonts w:asciiTheme="majorHAnsi" w:hAnsiTheme="majorHAnsi" w:cstheme="majorHAnsi"/>
          <w:sz w:val="22"/>
        </w:rPr>
      </w:pPr>
      <w:r w:rsidRPr="00770C9A">
        <w:rPr>
          <w:rFonts w:asciiTheme="majorHAnsi" w:hAnsiTheme="majorHAnsi" w:cstheme="majorHAnsi"/>
          <w:sz w:val="22"/>
        </w:rPr>
        <w:t>•  poslušanje in razumevanje govorjenih besedil; govorno sporazumevanje in nastop;</w:t>
      </w:r>
    </w:p>
    <w:p w14:paraId="0B25B9AE" w14:textId="77777777" w:rsidR="00EB69CA" w:rsidRPr="00770C9A" w:rsidRDefault="00000000">
      <w:pPr>
        <w:spacing w:after="30"/>
        <w:ind w:left="255" w:hanging="125"/>
        <w:rPr>
          <w:rFonts w:asciiTheme="majorHAnsi" w:hAnsiTheme="majorHAnsi" w:cstheme="majorHAnsi"/>
          <w:sz w:val="22"/>
        </w:rPr>
      </w:pPr>
      <w:r w:rsidRPr="00770C9A">
        <w:rPr>
          <w:rFonts w:asciiTheme="majorHAnsi" w:hAnsiTheme="majorHAnsi" w:cstheme="majorHAnsi"/>
          <w:sz w:val="22"/>
        </w:rPr>
        <w:t>•  branje z razumevanjem ter iskanje bistvenih podatkov;</w:t>
      </w:r>
    </w:p>
    <w:p w14:paraId="41511144" w14:textId="77777777" w:rsidR="00EB69CA" w:rsidRPr="00770C9A" w:rsidRDefault="00000000">
      <w:pPr>
        <w:spacing w:after="30"/>
        <w:ind w:left="255" w:hanging="125"/>
        <w:rPr>
          <w:rFonts w:asciiTheme="majorHAnsi" w:hAnsiTheme="majorHAnsi" w:cstheme="majorHAnsi"/>
          <w:sz w:val="22"/>
        </w:rPr>
      </w:pPr>
      <w:r w:rsidRPr="00770C9A">
        <w:rPr>
          <w:rFonts w:asciiTheme="majorHAnsi" w:hAnsiTheme="majorHAnsi" w:cstheme="majorHAnsi"/>
          <w:sz w:val="22"/>
        </w:rPr>
        <w:t>•  pisanje krajših, smiselnih in razumljivih besedil;</w:t>
      </w:r>
    </w:p>
    <w:p w14:paraId="5E103B5D" w14:textId="77777777" w:rsidR="00EB69CA" w:rsidRPr="00770C9A" w:rsidRDefault="00000000">
      <w:pPr>
        <w:spacing w:after="30"/>
        <w:ind w:left="255" w:hanging="125"/>
        <w:rPr>
          <w:rFonts w:asciiTheme="majorHAnsi" w:hAnsiTheme="majorHAnsi" w:cstheme="majorHAnsi"/>
          <w:sz w:val="22"/>
        </w:rPr>
      </w:pPr>
      <w:r w:rsidRPr="00770C9A">
        <w:rPr>
          <w:rFonts w:asciiTheme="majorHAnsi" w:hAnsiTheme="majorHAnsi" w:cstheme="majorHAnsi"/>
          <w:sz w:val="22"/>
        </w:rPr>
        <w:t>•  besedišče, jezikovna pravilnost in uporaba usvojenega jezikovnega znanja;</w:t>
      </w:r>
    </w:p>
    <w:p w14:paraId="2FC23A93" w14:textId="77777777" w:rsidR="00EB69CA" w:rsidRPr="00770C9A" w:rsidRDefault="00000000">
      <w:pPr>
        <w:spacing w:after="30"/>
        <w:ind w:left="255" w:hanging="125"/>
        <w:rPr>
          <w:rFonts w:asciiTheme="majorHAnsi" w:hAnsiTheme="majorHAnsi" w:cstheme="majorHAnsi"/>
          <w:sz w:val="22"/>
        </w:rPr>
      </w:pPr>
      <w:r w:rsidRPr="00770C9A">
        <w:rPr>
          <w:rFonts w:asciiTheme="majorHAnsi" w:hAnsiTheme="majorHAnsi" w:cstheme="majorHAnsi"/>
          <w:sz w:val="22"/>
        </w:rPr>
        <w:lastRenderedPageBreak/>
        <w:t>•  doživljanje, razumevanje in poustvarjanje književnih besedil.</w:t>
      </w:r>
    </w:p>
    <w:p w14:paraId="494DE06F" w14:textId="77777777" w:rsidR="00EB69CA" w:rsidRPr="00770C9A" w:rsidRDefault="00000000">
      <w:pPr>
        <w:pStyle w:val="Naslov2"/>
        <w:rPr>
          <w:rFonts w:cstheme="majorHAnsi"/>
          <w:color w:val="auto"/>
          <w:sz w:val="22"/>
          <w:szCs w:val="22"/>
        </w:rPr>
      </w:pPr>
      <w:r w:rsidRPr="00770C9A">
        <w:rPr>
          <w:rFonts w:cstheme="majorHAnsi"/>
          <w:color w:val="auto"/>
          <w:sz w:val="22"/>
          <w:szCs w:val="22"/>
        </w:rPr>
        <w:t>Kriteriji za ocene</w:t>
      </w:r>
    </w:p>
    <w:tbl>
      <w:tblPr>
        <w:tblW w:w="0" w:type="auto"/>
        <w:jc w:val="center"/>
        <w:tblBorders>
          <w:top w:val="single" w:sz="6" w:space="0" w:color="D9E2F3"/>
          <w:left w:val="single" w:sz="6" w:space="0" w:color="D9E2F3"/>
          <w:bottom w:val="single" w:sz="6" w:space="0" w:color="D9E2F3"/>
          <w:right w:val="single" w:sz="6" w:space="0" w:color="D9E2F3"/>
          <w:insideH w:val="single" w:sz="6" w:space="0" w:color="D9E2F3"/>
          <w:insideV w:val="single" w:sz="6" w:space="0" w:color="D9E2F3"/>
        </w:tblBorders>
        <w:tblLayout w:type="fixed"/>
        <w:tblLook w:val="04A0" w:firstRow="1" w:lastRow="0" w:firstColumn="1" w:lastColumn="0" w:noHBand="0" w:noVBand="1"/>
      </w:tblPr>
      <w:tblGrid>
        <w:gridCol w:w="1996"/>
        <w:gridCol w:w="1996"/>
        <w:gridCol w:w="1996"/>
        <w:gridCol w:w="1996"/>
        <w:gridCol w:w="1996"/>
      </w:tblGrid>
      <w:tr w:rsidR="00EB69CA" w:rsidRPr="00770C9A" w14:paraId="47623AD4" w14:textId="77777777">
        <w:trPr>
          <w:jc w:val="center"/>
        </w:trPr>
        <w:tc>
          <w:tcPr>
            <w:tcW w:w="1996" w:type="dxa"/>
            <w:shd w:val="clear" w:color="auto" w:fill="D9EAD3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BA7E3A8" w14:textId="77777777" w:rsidR="00EB69CA" w:rsidRPr="00770C9A" w:rsidRDefault="00000000">
            <w:pPr>
              <w:spacing w:after="0"/>
              <w:jc w:val="center"/>
              <w:rPr>
                <w:rFonts w:asciiTheme="majorHAnsi" w:hAnsiTheme="majorHAnsi" w:cstheme="majorHAnsi"/>
                <w:sz w:val="22"/>
              </w:rPr>
            </w:pPr>
            <w:r w:rsidRPr="00770C9A">
              <w:rPr>
                <w:rFonts w:asciiTheme="majorHAnsi" w:hAnsiTheme="majorHAnsi" w:cstheme="majorHAnsi"/>
                <w:b/>
                <w:sz w:val="22"/>
              </w:rPr>
              <w:t>5 – odlično</w:t>
            </w:r>
          </w:p>
        </w:tc>
        <w:tc>
          <w:tcPr>
            <w:tcW w:w="1996" w:type="dxa"/>
            <w:shd w:val="clear" w:color="auto" w:fill="E2F0D9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2D57C00" w14:textId="77777777" w:rsidR="00EB69CA" w:rsidRPr="00770C9A" w:rsidRDefault="00000000">
            <w:pPr>
              <w:spacing w:after="0"/>
              <w:jc w:val="center"/>
              <w:rPr>
                <w:rFonts w:asciiTheme="majorHAnsi" w:hAnsiTheme="majorHAnsi" w:cstheme="majorHAnsi"/>
                <w:sz w:val="22"/>
              </w:rPr>
            </w:pPr>
            <w:r w:rsidRPr="00770C9A">
              <w:rPr>
                <w:rFonts w:asciiTheme="majorHAnsi" w:hAnsiTheme="majorHAnsi" w:cstheme="majorHAnsi"/>
                <w:b/>
                <w:sz w:val="22"/>
              </w:rPr>
              <w:t>4 – prav dobro</w:t>
            </w:r>
          </w:p>
        </w:tc>
        <w:tc>
          <w:tcPr>
            <w:tcW w:w="1996" w:type="dxa"/>
            <w:shd w:val="clear" w:color="auto" w:fill="FFF2CC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302C8EA" w14:textId="77777777" w:rsidR="00EB69CA" w:rsidRPr="00770C9A" w:rsidRDefault="00000000">
            <w:pPr>
              <w:spacing w:after="0"/>
              <w:jc w:val="center"/>
              <w:rPr>
                <w:rFonts w:asciiTheme="majorHAnsi" w:hAnsiTheme="majorHAnsi" w:cstheme="majorHAnsi"/>
                <w:sz w:val="22"/>
              </w:rPr>
            </w:pPr>
            <w:r w:rsidRPr="00770C9A">
              <w:rPr>
                <w:rFonts w:asciiTheme="majorHAnsi" w:hAnsiTheme="majorHAnsi" w:cstheme="majorHAnsi"/>
                <w:b/>
                <w:sz w:val="22"/>
              </w:rPr>
              <w:t>3 – dobro</w:t>
            </w:r>
          </w:p>
        </w:tc>
        <w:tc>
          <w:tcPr>
            <w:tcW w:w="1996" w:type="dxa"/>
            <w:shd w:val="clear" w:color="auto" w:fill="FCE4D6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CE2ACB3" w14:textId="77777777" w:rsidR="00EB69CA" w:rsidRPr="00770C9A" w:rsidRDefault="00000000">
            <w:pPr>
              <w:spacing w:after="0"/>
              <w:jc w:val="center"/>
              <w:rPr>
                <w:rFonts w:asciiTheme="majorHAnsi" w:hAnsiTheme="majorHAnsi" w:cstheme="majorHAnsi"/>
                <w:sz w:val="22"/>
              </w:rPr>
            </w:pPr>
            <w:r w:rsidRPr="00770C9A">
              <w:rPr>
                <w:rFonts w:asciiTheme="majorHAnsi" w:hAnsiTheme="majorHAnsi" w:cstheme="majorHAnsi"/>
                <w:b/>
                <w:sz w:val="22"/>
              </w:rPr>
              <w:t>2 – zadostno</w:t>
            </w:r>
          </w:p>
        </w:tc>
        <w:tc>
          <w:tcPr>
            <w:tcW w:w="1996" w:type="dxa"/>
            <w:shd w:val="clear" w:color="auto" w:fill="F4CCCC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F082AE5" w14:textId="77777777" w:rsidR="00EB69CA" w:rsidRPr="00770C9A" w:rsidRDefault="00000000">
            <w:pPr>
              <w:spacing w:after="0"/>
              <w:jc w:val="center"/>
              <w:rPr>
                <w:rFonts w:asciiTheme="majorHAnsi" w:hAnsiTheme="majorHAnsi" w:cstheme="majorHAnsi"/>
                <w:sz w:val="22"/>
              </w:rPr>
            </w:pPr>
            <w:r w:rsidRPr="00770C9A">
              <w:rPr>
                <w:rFonts w:asciiTheme="majorHAnsi" w:hAnsiTheme="majorHAnsi" w:cstheme="majorHAnsi"/>
                <w:b/>
                <w:sz w:val="22"/>
              </w:rPr>
              <w:t>1 – nezadostno</w:t>
            </w:r>
          </w:p>
        </w:tc>
      </w:tr>
      <w:tr w:rsidR="00EB69CA" w:rsidRPr="00770C9A" w14:paraId="5E6C1A52" w14:textId="77777777">
        <w:trPr>
          <w:jc w:val="center"/>
        </w:trPr>
        <w:tc>
          <w:tcPr>
            <w:tcW w:w="1996" w:type="dxa"/>
            <w:shd w:val="clear" w:color="auto" w:fill="F5FAF3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1E77B43B" w14:textId="77777777" w:rsidR="00EB69CA" w:rsidRPr="00770C9A" w:rsidRDefault="00000000">
            <w:pPr>
              <w:spacing w:after="0" w:line="240" w:lineRule="auto"/>
              <w:rPr>
                <w:rFonts w:asciiTheme="majorHAnsi" w:hAnsiTheme="majorHAnsi" w:cstheme="majorHAnsi"/>
                <w:sz w:val="22"/>
              </w:rPr>
            </w:pPr>
            <w:r w:rsidRPr="00770C9A">
              <w:rPr>
                <w:rFonts w:asciiTheme="majorHAnsi" w:hAnsiTheme="majorHAnsi" w:cstheme="majorHAnsi"/>
                <w:sz w:val="22"/>
              </w:rPr>
              <w:t>Zelo uspešno razume besedila, povezuje bistvene podatke ter se jasno in smiselno izraža. Jezikovno znanje uporablja samostojno; odgovore zna utemeljiti.</w:t>
            </w:r>
          </w:p>
        </w:tc>
        <w:tc>
          <w:tcPr>
            <w:tcW w:w="1996" w:type="dxa"/>
            <w:shd w:val="clear" w:color="auto" w:fill="F7FBF3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7149ED68" w14:textId="77777777" w:rsidR="00EB69CA" w:rsidRPr="00770C9A" w:rsidRDefault="00000000">
            <w:pPr>
              <w:spacing w:after="0" w:line="240" w:lineRule="auto"/>
              <w:rPr>
                <w:rFonts w:asciiTheme="majorHAnsi" w:hAnsiTheme="majorHAnsi" w:cstheme="majorHAnsi"/>
                <w:sz w:val="22"/>
              </w:rPr>
            </w:pPr>
            <w:r w:rsidRPr="00770C9A">
              <w:rPr>
                <w:rFonts w:asciiTheme="majorHAnsi" w:hAnsiTheme="majorHAnsi" w:cstheme="majorHAnsi"/>
                <w:sz w:val="22"/>
              </w:rPr>
              <w:t>Večinoma samostojno razume poslušano in prebrano, ustrezno govori in piše ter uporablja večino usvojenega znanja. Pri zahtevnejših nalogah potrebuje manjšo usmeritev.</w:t>
            </w:r>
          </w:p>
        </w:tc>
        <w:tc>
          <w:tcPr>
            <w:tcW w:w="1996" w:type="dxa"/>
            <w:shd w:val="clear" w:color="auto" w:fill="FFFBEB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3C25B4E7" w14:textId="77777777" w:rsidR="00EB69CA" w:rsidRPr="00770C9A" w:rsidRDefault="00000000">
            <w:pPr>
              <w:spacing w:after="0" w:line="240" w:lineRule="auto"/>
              <w:rPr>
                <w:rFonts w:asciiTheme="majorHAnsi" w:hAnsiTheme="majorHAnsi" w:cstheme="majorHAnsi"/>
                <w:sz w:val="22"/>
              </w:rPr>
            </w:pPr>
            <w:r w:rsidRPr="00770C9A">
              <w:rPr>
                <w:rFonts w:asciiTheme="majorHAnsi" w:hAnsiTheme="majorHAnsi" w:cstheme="majorHAnsi"/>
                <w:sz w:val="22"/>
              </w:rPr>
              <w:t>Razume bistveno vsebino manj zahtevnih besedil in se razumljivo izraža. Osnovno jezikovno znanje uporablja predvsem v znanih situacijah; potrebuje občasno pomoč.</w:t>
            </w:r>
          </w:p>
        </w:tc>
        <w:tc>
          <w:tcPr>
            <w:tcW w:w="1996" w:type="dxa"/>
            <w:shd w:val="clear" w:color="auto" w:fill="FFF7F2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0D99E128" w14:textId="77777777" w:rsidR="00EB69CA" w:rsidRPr="00770C9A" w:rsidRDefault="00000000">
            <w:pPr>
              <w:spacing w:after="0" w:line="240" w:lineRule="auto"/>
              <w:rPr>
                <w:rFonts w:asciiTheme="majorHAnsi" w:hAnsiTheme="majorHAnsi" w:cstheme="majorHAnsi"/>
                <w:sz w:val="22"/>
              </w:rPr>
            </w:pPr>
            <w:r w:rsidRPr="00770C9A">
              <w:rPr>
                <w:rFonts w:asciiTheme="majorHAnsi" w:hAnsiTheme="majorHAnsi" w:cstheme="majorHAnsi"/>
                <w:sz w:val="22"/>
              </w:rPr>
              <w:t>Ob prilagoditvah razume bistvene informacije v preprostih besedilih, se sporazumeva v znanih situacijah in pokaže osnovno razumevanje obravnavanih vsebin.</w:t>
            </w:r>
          </w:p>
        </w:tc>
        <w:tc>
          <w:tcPr>
            <w:tcW w:w="1996" w:type="dxa"/>
            <w:shd w:val="clear" w:color="auto" w:fill="FFF4F4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635F69D6" w14:textId="77777777" w:rsidR="00EB69CA" w:rsidRPr="00770C9A" w:rsidRDefault="00000000">
            <w:pPr>
              <w:spacing w:after="0" w:line="240" w:lineRule="auto"/>
              <w:rPr>
                <w:rFonts w:asciiTheme="majorHAnsi" w:hAnsiTheme="majorHAnsi" w:cstheme="majorHAnsi"/>
                <w:sz w:val="22"/>
              </w:rPr>
            </w:pPr>
            <w:r w:rsidRPr="00770C9A">
              <w:rPr>
                <w:rFonts w:asciiTheme="majorHAnsi" w:hAnsiTheme="majorHAnsi" w:cstheme="majorHAnsi"/>
                <w:sz w:val="22"/>
              </w:rPr>
              <w:t>Minimalnih standardov znanja, ki so predmet ocenjevanja, še ne dosega.</w:t>
            </w:r>
          </w:p>
        </w:tc>
      </w:tr>
    </w:tbl>
    <w:p w14:paraId="08D858A7" w14:textId="5CF378A8" w:rsidR="00EB69CA" w:rsidRPr="00770C9A" w:rsidRDefault="00000000">
      <w:pPr>
        <w:pStyle w:val="Naslov1"/>
        <w:rPr>
          <w:rFonts w:cstheme="majorHAnsi"/>
          <w:color w:val="8064A2" w:themeColor="accent4"/>
          <w:sz w:val="22"/>
          <w:szCs w:val="22"/>
        </w:rPr>
      </w:pPr>
      <w:r w:rsidRPr="00770C9A">
        <w:rPr>
          <w:rFonts w:cstheme="majorHAnsi"/>
          <w:color w:val="8064A2" w:themeColor="accent4"/>
          <w:sz w:val="22"/>
          <w:szCs w:val="22"/>
        </w:rPr>
        <w:t xml:space="preserve"> DRUŽBOSLOVJE</w:t>
      </w:r>
    </w:p>
    <w:p w14:paraId="640A092E" w14:textId="77777777" w:rsidR="00EB69CA" w:rsidRPr="00770C9A" w:rsidRDefault="00000000">
      <w:pPr>
        <w:pStyle w:val="Naslov2"/>
        <w:rPr>
          <w:rFonts w:cstheme="majorHAnsi"/>
          <w:color w:val="auto"/>
          <w:sz w:val="22"/>
          <w:szCs w:val="22"/>
        </w:rPr>
      </w:pPr>
      <w:proofErr w:type="spellStart"/>
      <w:r w:rsidRPr="00770C9A">
        <w:rPr>
          <w:rFonts w:cstheme="majorHAnsi"/>
          <w:color w:val="auto"/>
          <w:sz w:val="22"/>
          <w:szCs w:val="22"/>
        </w:rPr>
        <w:t>Področja</w:t>
      </w:r>
      <w:proofErr w:type="spellEnd"/>
      <w:r w:rsidRPr="00770C9A">
        <w:rPr>
          <w:rFonts w:cstheme="majorHAnsi"/>
          <w:color w:val="auto"/>
          <w:sz w:val="22"/>
          <w:szCs w:val="22"/>
        </w:rPr>
        <w:t xml:space="preserve"> </w:t>
      </w:r>
      <w:proofErr w:type="spellStart"/>
      <w:r w:rsidRPr="00770C9A">
        <w:rPr>
          <w:rFonts w:cstheme="majorHAnsi"/>
          <w:color w:val="auto"/>
          <w:sz w:val="22"/>
          <w:szCs w:val="22"/>
        </w:rPr>
        <w:t>spremljanja</w:t>
      </w:r>
      <w:proofErr w:type="spellEnd"/>
      <w:r w:rsidRPr="00770C9A">
        <w:rPr>
          <w:rFonts w:cstheme="majorHAnsi"/>
          <w:color w:val="auto"/>
          <w:sz w:val="22"/>
          <w:szCs w:val="22"/>
        </w:rPr>
        <w:t xml:space="preserve"> in </w:t>
      </w:r>
      <w:proofErr w:type="spellStart"/>
      <w:r w:rsidRPr="00770C9A">
        <w:rPr>
          <w:rFonts w:cstheme="majorHAnsi"/>
          <w:color w:val="auto"/>
          <w:sz w:val="22"/>
          <w:szCs w:val="22"/>
        </w:rPr>
        <w:t>ocenjevanja</w:t>
      </w:r>
      <w:proofErr w:type="spellEnd"/>
    </w:p>
    <w:p w14:paraId="700F1ED2" w14:textId="77777777" w:rsidR="00EB69CA" w:rsidRPr="00770C9A" w:rsidRDefault="00000000">
      <w:pPr>
        <w:spacing w:after="30"/>
        <w:ind w:left="255" w:hanging="125"/>
        <w:rPr>
          <w:rFonts w:asciiTheme="majorHAnsi" w:hAnsiTheme="majorHAnsi" w:cstheme="majorHAnsi"/>
          <w:sz w:val="22"/>
        </w:rPr>
      </w:pPr>
      <w:r w:rsidRPr="00770C9A">
        <w:rPr>
          <w:rFonts w:asciiTheme="majorHAnsi" w:hAnsiTheme="majorHAnsi" w:cstheme="majorHAnsi"/>
          <w:sz w:val="22"/>
        </w:rPr>
        <w:t>•  posameznik, skupnosti, odnosi, pravice, dolžnosti in odgovornost;</w:t>
      </w:r>
    </w:p>
    <w:p w14:paraId="0F1E5AD3" w14:textId="77777777" w:rsidR="00EB69CA" w:rsidRPr="00770C9A" w:rsidRDefault="00000000">
      <w:pPr>
        <w:spacing w:after="30"/>
        <w:ind w:left="255" w:hanging="125"/>
        <w:rPr>
          <w:rFonts w:asciiTheme="majorHAnsi" w:hAnsiTheme="majorHAnsi" w:cstheme="majorHAnsi"/>
          <w:sz w:val="22"/>
        </w:rPr>
      </w:pPr>
      <w:r w:rsidRPr="00770C9A">
        <w:rPr>
          <w:rFonts w:asciiTheme="majorHAnsi" w:hAnsiTheme="majorHAnsi" w:cstheme="majorHAnsi"/>
          <w:sz w:val="22"/>
        </w:rPr>
        <w:t>•  domači kraj, domača pokrajina, Slovenija ter osnovna orientacija;</w:t>
      </w:r>
    </w:p>
    <w:p w14:paraId="1A8EFFEF" w14:textId="77777777" w:rsidR="00EB69CA" w:rsidRPr="00770C9A" w:rsidRDefault="00000000">
      <w:pPr>
        <w:spacing w:after="30"/>
        <w:ind w:left="255" w:hanging="125"/>
        <w:rPr>
          <w:rFonts w:asciiTheme="majorHAnsi" w:hAnsiTheme="majorHAnsi" w:cstheme="majorHAnsi"/>
          <w:sz w:val="22"/>
        </w:rPr>
      </w:pPr>
      <w:r w:rsidRPr="00770C9A">
        <w:rPr>
          <w:rFonts w:asciiTheme="majorHAnsi" w:hAnsiTheme="majorHAnsi" w:cstheme="majorHAnsi"/>
          <w:sz w:val="22"/>
        </w:rPr>
        <w:t>•  preteklost in sedanjost, časovno zaporedje in kulturna dediščina;</w:t>
      </w:r>
    </w:p>
    <w:p w14:paraId="7AFD3EE6" w14:textId="77777777" w:rsidR="00EB69CA" w:rsidRPr="00770C9A" w:rsidRDefault="00000000">
      <w:pPr>
        <w:spacing w:after="30"/>
        <w:ind w:left="255" w:hanging="125"/>
        <w:rPr>
          <w:rFonts w:asciiTheme="majorHAnsi" w:hAnsiTheme="majorHAnsi" w:cstheme="majorHAnsi"/>
          <w:sz w:val="22"/>
        </w:rPr>
      </w:pPr>
      <w:r w:rsidRPr="00770C9A">
        <w:rPr>
          <w:rFonts w:asciiTheme="majorHAnsi" w:hAnsiTheme="majorHAnsi" w:cstheme="majorHAnsi"/>
          <w:sz w:val="22"/>
        </w:rPr>
        <w:t>•  naravno in družbeno okolje ter odgovorno ravnanje z okoljem;</w:t>
      </w:r>
    </w:p>
    <w:p w14:paraId="6062FDE8" w14:textId="77777777" w:rsidR="00EB69CA" w:rsidRPr="00770C9A" w:rsidRDefault="00000000">
      <w:pPr>
        <w:spacing w:after="30"/>
        <w:ind w:left="255" w:hanging="125"/>
        <w:rPr>
          <w:rFonts w:asciiTheme="majorHAnsi" w:hAnsiTheme="majorHAnsi" w:cstheme="majorHAnsi"/>
          <w:sz w:val="22"/>
        </w:rPr>
      </w:pPr>
      <w:r w:rsidRPr="00770C9A">
        <w:rPr>
          <w:rFonts w:asciiTheme="majorHAnsi" w:hAnsiTheme="majorHAnsi" w:cstheme="majorHAnsi"/>
          <w:sz w:val="22"/>
        </w:rPr>
        <w:t>•  pridobivanje, razumevanje in preprosto predstavljanje podatkov iz virov.</w:t>
      </w:r>
    </w:p>
    <w:p w14:paraId="50B38CF7" w14:textId="77777777" w:rsidR="00EB69CA" w:rsidRPr="00770C9A" w:rsidRDefault="00000000">
      <w:pPr>
        <w:pStyle w:val="Naslov2"/>
        <w:rPr>
          <w:rFonts w:cstheme="majorHAnsi"/>
          <w:color w:val="auto"/>
          <w:sz w:val="22"/>
          <w:szCs w:val="22"/>
        </w:rPr>
      </w:pPr>
      <w:r w:rsidRPr="00770C9A">
        <w:rPr>
          <w:rFonts w:cstheme="majorHAnsi"/>
          <w:color w:val="auto"/>
          <w:sz w:val="22"/>
          <w:szCs w:val="22"/>
        </w:rPr>
        <w:t>Kriteriji za ocene</w:t>
      </w:r>
    </w:p>
    <w:tbl>
      <w:tblPr>
        <w:tblW w:w="0" w:type="auto"/>
        <w:jc w:val="center"/>
        <w:tblBorders>
          <w:top w:val="single" w:sz="6" w:space="0" w:color="D9E2F3"/>
          <w:left w:val="single" w:sz="6" w:space="0" w:color="D9E2F3"/>
          <w:bottom w:val="single" w:sz="6" w:space="0" w:color="D9E2F3"/>
          <w:right w:val="single" w:sz="6" w:space="0" w:color="D9E2F3"/>
          <w:insideH w:val="single" w:sz="6" w:space="0" w:color="D9E2F3"/>
          <w:insideV w:val="single" w:sz="6" w:space="0" w:color="D9E2F3"/>
        </w:tblBorders>
        <w:tblLayout w:type="fixed"/>
        <w:tblLook w:val="04A0" w:firstRow="1" w:lastRow="0" w:firstColumn="1" w:lastColumn="0" w:noHBand="0" w:noVBand="1"/>
      </w:tblPr>
      <w:tblGrid>
        <w:gridCol w:w="1996"/>
        <w:gridCol w:w="1996"/>
        <w:gridCol w:w="1996"/>
        <w:gridCol w:w="1996"/>
        <w:gridCol w:w="1996"/>
      </w:tblGrid>
      <w:tr w:rsidR="00EB69CA" w:rsidRPr="00770C9A" w14:paraId="5294D631" w14:textId="77777777">
        <w:trPr>
          <w:jc w:val="center"/>
        </w:trPr>
        <w:tc>
          <w:tcPr>
            <w:tcW w:w="1996" w:type="dxa"/>
            <w:shd w:val="clear" w:color="auto" w:fill="D9EAD3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333B7D9" w14:textId="77777777" w:rsidR="00EB69CA" w:rsidRPr="00770C9A" w:rsidRDefault="00000000">
            <w:pPr>
              <w:spacing w:after="0"/>
              <w:jc w:val="center"/>
              <w:rPr>
                <w:rFonts w:asciiTheme="majorHAnsi" w:hAnsiTheme="majorHAnsi" w:cstheme="majorHAnsi"/>
                <w:sz w:val="22"/>
              </w:rPr>
            </w:pPr>
            <w:r w:rsidRPr="00770C9A">
              <w:rPr>
                <w:rFonts w:asciiTheme="majorHAnsi" w:hAnsiTheme="majorHAnsi" w:cstheme="majorHAnsi"/>
                <w:b/>
                <w:sz w:val="22"/>
              </w:rPr>
              <w:t>5 – odlično</w:t>
            </w:r>
          </w:p>
        </w:tc>
        <w:tc>
          <w:tcPr>
            <w:tcW w:w="1996" w:type="dxa"/>
            <w:shd w:val="clear" w:color="auto" w:fill="E2F0D9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220CAB0" w14:textId="77777777" w:rsidR="00EB69CA" w:rsidRPr="00770C9A" w:rsidRDefault="00000000">
            <w:pPr>
              <w:spacing w:after="0"/>
              <w:jc w:val="center"/>
              <w:rPr>
                <w:rFonts w:asciiTheme="majorHAnsi" w:hAnsiTheme="majorHAnsi" w:cstheme="majorHAnsi"/>
                <w:sz w:val="22"/>
              </w:rPr>
            </w:pPr>
            <w:r w:rsidRPr="00770C9A">
              <w:rPr>
                <w:rFonts w:asciiTheme="majorHAnsi" w:hAnsiTheme="majorHAnsi" w:cstheme="majorHAnsi"/>
                <w:b/>
                <w:sz w:val="22"/>
              </w:rPr>
              <w:t>4 – prav dobro</w:t>
            </w:r>
          </w:p>
        </w:tc>
        <w:tc>
          <w:tcPr>
            <w:tcW w:w="1996" w:type="dxa"/>
            <w:shd w:val="clear" w:color="auto" w:fill="FFF2CC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F0C8705" w14:textId="77777777" w:rsidR="00EB69CA" w:rsidRPr="00770C9A" w:rsidRDefault="00000000">
            <w:pPr>
              <w:spacing w:after="0"/>
              <w:jc w:val="center"/>
              <w:rPr>
                <w:rFonts w:asciiTheme="majorHAnsi" w:hAnsiTheme="majorHAnsi" w:cstheme="majorHAnsi"/>
                <w:sz w:val="22"/>
              </w:rPr>
            </w:pPr>
            <w:r w:rsidRPr="00770C9A">
              <w:rPr>
                <w:rFonts w:asciiTheme="majorHAnsi" w:hAnsiTheme="majorHAnsi" w:cstheme="majorHAnsi"/>
                <w:b/>
                <w:sz w:val="22"/>
              </w:rPr>
              <w:t>3 – dobro</w:t>
            </w:r>
          </w:p>
        </w:tc>
        <w:tc>
          <w:tcPr>
            <w:tcW w:w="1996" w:type="dxa"/>
            <w:shd w:val="clear" w:color="auto" w:fill="FCE4D6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EA4B6CA" w14:textId="77777777" w:rsidR="00EB69CA" w:rsidRPr="00770C9A" w:rsidRDefault="00000000">
            <w:pPr>
              <w:spacing w:after="0"/>
              <w:jc w:val="center"/>
              <w:rPr>
                <w:rFonts w:asciiTheme="majorHAnsi" w:hAnsiTheme="majorHAnsi" w:cstheme="majorHAnsi"/>
                <w:sz w:val="22"/>
              </w:rPr>
            </w:pPr>
            <w:r w:rsidRPr="00770C9A">
              <w:rPr>
                <w:rFonts w:asciiTheme="majorHAnsi" w:hAnsiTheme="majorHAnsi" w:cstheme="majorHAnsi"/>
                <w:b/>
                <w:sz w:val="22"/>
              </w:rPr>
              <w:t>2 – zadostno</w:t>
            </w:r>
          </w:p>
        </w:tc>
        <w:tc>
          <w:tcPr>
            <w:tcW w:w="1996" w:type="dxa"/>
            <w:shd w:val="clear" w:color="auto" w:fill="F4CCCC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005337C" w14:textId="77777777" w:rsidR="00EB69CA" w:rsidRPr="00770C9A" w:rsidRDefault="00000000">
            <w:pPr>
              <w:spacing w:after="0"/>
              <w:jc w:val="center"/>
              <w:rPr>
                <w:rFonts w:asciiTheme="majorHAnsi" w:hAnsiTheme="majorHAnsi" w:cstheme="majorHAnsi"/>
                <w:sz w:val="22"/>
              </w:rPr>
            </w:pPr>
            <w:r w:rsidRPr="00770C9A">
              <w:rPr>
                <w:rFonts w:asciiTheme="majorHAnsi" w:hAnsiTheme="majorHAnsi" w:cstheme="majorHAnsi"/>
                <w:b/>
                <w:sz w:val="22"/>
              </w:rPr>
              <w:t>1 – nezadostno</w:t>
            </w:r>
          </w:p>
        </w:tc>
      </w:tr>
      <w:tr w:rsidR="00EB69CA" w:rsidRPr="00770C9A" w14:paraId="07CCFA28" w14:textId="77777777">
        <w:trPr>
          <w:jc w:val="center"/>
        </w:trPr>
        <w:tc>
          <w:tcPr>
            <w:tcW w:w="1996" w:type="dxa"/>
            <w:shd w:val="clear" w:color="auto" w:fill="F5FAF3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32E9EDD8" w14:textId="77777777" w:rsidR="00EB69CA" w:rsidRPr="00770C9A" w:rsidRDefault="00000000">
            <w:pPr>
              <w:spacing w:after="0" w:line="240" w:lineRule="auto"/>
              <w:rPr>
                <w:rFonts w:asciiTheme="majorHAnsi" w:hAnsiTheme="majorHAnsi" w:cstheme="majorHAnsi"/>
                <w:sz w:val="22"/>
              </w:rPr>
            </w:pPr>
            <w:r w:rsidRPr="00770C9A">
              <w:rPr>
                <w:rFonts w:asciiTheme="majorHAnsi" w:hAnsiTheme="majorHAnsi" w:cstheme="majorHAnsi"/>
                <w:sz w:val="22"/>
              </w:rPr>
              <w:t>Pojave in odnose razume, samostojno opisuje, primerja in povezuje. Znanje uporablja pri razlagi konkretnih situacij in smiselno uporablja prikaze ter vire.</w:t>
            </w:r>
          </w:p>
        </w:tc>
        <w:tc>
          <w:tcPr>
            <w:tcW w:w="1996" w:type="dxa"/>
            <w:shd w:val="clear" w:color="auto" w:fill="F7FBF3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53563B5A" w14:textId="77777777" w:rsidR="00EB69CA" w:rsidRPr="00770C9A" w:rsidRDefault="00000000">
            <w:pPr>
              <w:spacing w:after="0" w:line="240" w:lineRule="auto"/>
              <w:rPr>
                <w:rFonts w:asciiTheme="majorHAnsi" w:hAnsiTheme="majorHAnsi" w:cstheme="majorHAnsi"/>
                <w:sz w:val="22"/>
              </w:rPr>
            </w:pPr>
            <w:r w:rsidRPr="00770C9A">
              <w:rPr>
                <w:rFonts w:asciiTheme="majorHAnsi" w:hAnsiTheme="majorHAnsi" w:cstheme="majorHAnsi"/>
                <w:sz w:val="22"/>
              </w:rPr>
              <w:t>Pozna in razume obravnavane vsebine ter jih večinoma samostojno razloži in povezuje. Pri zahtevnejših nalogah potrebuje manjšo pomoč.</w:t>
            </w:r>
          </w:p>
        </w:tc>
        <w:tc>
          <w:tcPr>
            <w:tcW w:w="1996" w:type="dxa"/>
            <w:shd w:val="clear" w:color="auto" w:fill="FFFBEB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2E2FDB44" w14:textId="77777777" w:rsidR="00EB69CA" w:rsidRPr="00770C9A" w:rsidRDefault="00000000">
            <w:pPr>
              <w:spacing w:after="0" w:line="240" w:lineRule="auto"/>
              <w:rPr>
                <w:rFonts w:asciiTheme="majorHAnsi" w:hAnsiTheme="majorHAnsi" w:cstheme="majorHAnsi"/>
                <w:sz w:val="22"/>
              </w:rPr>
            </w:pPr>
            <w:r w:rsidRPr="00770C9A">
              <w:rPr>
                <w:rFonts w:asciiTheme="majorHAnsi" w:hAnsiTheme="majorHAnsi" w:cstheme="majorHAnsi"/>
                <w:sz w:val="22"/>
              </w:rPr>
              <w:t>Pozna bistvene pojme in dejstva ter jih opiše na konkretnih, znanih primerih. Pri povezovanju in razlagi potrebuje usmerjanje.</w:t>
            </w:r>
          </w:p>
        </w:tc>
        <w:tc>
          <w:tcPr>
            <w:tcW w:w="1996" w:type="dxa"/>
            <w:shd w:val="clear" w:color="auto" w:fill="FFF7F2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7CFB84EF" w14:textId="77777777" w:rsidR="00EB69CA" w:rsidRPr="00770C9A" w:rsidRDefault="00000000">
            <w:pPr>
              <w:spacing w:after="0" w:line="240" w:lineRule="auto"/>
              <w:rPr>
                <w:rFonts w:asciiTheme="majorHAnsi" w:hAnsiTheme="majorHAnsi" w:cstheme="majorHAnsi"/>
                <w:sz w:val="22"/>
              </w:rPr>
            </w:pPr>
            <w:r w:rsidRPr="00770C9A">
              <w:rPr>
                <w:rFonts w:asciiTheme="majorHAnsi" w:hAnsiTheme="majorHAnsi" w:cstheme="majorHAnsi"/>
                <w:sz w:val="22"/>
              </w:rPr>
              <w:t>Prepozna in poimenuje osnovne pojme, kraje, pojave ter časovne in prostorske odnose. Ob podpori pokaže osnovno razumevanje.</w:t>
            </w:r>
          </w:p>
        </w:tc>
        <w:tc>
          <w:tcPr>
            <w:tcW w:w="1996" w:type="dxa"/>
            <w:shd w:val="clear" w:color="auto" w:fill="FFF4F4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5827BEBB" w14:textId="77777777" w:rsidR="00EB69CA" w:rsidRPr="00770C9A" w:rsidRDefault="00000000">
            <w:pPr>
              <w:spacing w:after="0" w:line="240" w:lineRule="auto"/>
              <w:rPr>
                <w:rFonts w:asciiTheme="majorHAnsi" w:hAnsiTheme="majorHAnsi" w:cstheme="majorHAnsi"/>
                <w:sz w:val="22"/>
              </w:rPr>
            </w:pPr>
            <w:r w:rsidRPr="00770C9A">
              <w:rPr>
                <w:rFonts w:asciiTheme="majorHAnsi" w:hAnsiTheme="majorHAnsi" w:cstheme="majorHAnsi"/>
                <w:sz w:val="22"/>
              </w:rPr>
              <w:t>Minimalnih standardov znanja, ki so predmet ocenjevanja, še ne dosega.</w:t>
            </w:r>
          </w:p>
        </w:tc>
      </w:tr>
    </w:tbl>
    <w:p w14:paraId="5DA58B6C" w14:textId="77777777" w:rsidR="00EB69CA" w:rsidRPr="00770C9A" w:rsidRDefault="00EB69CA">
      <w:pPr>
        <w:spacing w:after="20"/>
        <w:rPr>
          <w:rFonts w:asciiTheme="majorHAnsi" w:hAnsiTheme="majorHAnsi" w:cstheme="majorHAnsi"/>
          <w:sz w:val="22"/>
        </w:rPr>
      </w:pPr>
    </w:p>
    <w:p w14:paraId="34A31046" w14:textId="54FEC29E" w:rsidR="00EB69CA" w:rsidRPr="00770C9A" w:rsidRDefault="00000000">
      <w:pPr>
        <w:pStyle w:val="Naslov1"/>
        <w:rPr>
          <w:rFonts w:cstheme="majorHAnsi"/>
          <w:color w:val="8064A2" w:themeColor="accent4"/>
          <w:sz w:val="22"/>
          <w:szCs w:val="22"/>
        </w:rPr>
      </w:pPr>
      <w:r w:rsidRPr="00770C9A">
        <w:rPr>
          <w:rFonts w:cstheme="majorHAnsi"/>
          <w:color w:val="8064A2" w:themeColor="accent4"/>
          <w:sz w:val="22"/>
          <w:szCs w:val="22"/>
        </w:rPr>
        <w:t xml:space="preserve"> GLASBENA UMETNOST</w:t>
      </w:r>
    </w:p>
    <w:p w14:paraId="6EB4180E" w14:textId="77777777" w:rsidR="00EB69CA" w:rsidRPr="00770C9A" w:rsidRDefault="00000000">
      <w:pPr>
        <w:rPr>
          <w:rFonts w:asciiTheme="majorHAnsi" w:hAnsiTheme="majorHAnsi" w:cstheme="majorHAnsi"/>
          <w:sz w:val="22"/>
        </w:rPr>
      </w:pPr>
      <w:r w:rsidRPr="00770C9A">
        <w:rPr>
          <w:rFonts w:asciiTheme="majorHAnsi" w:hAnsiTheme="majorHAnsi" w:cstheme="majorHAnsi"/>
          <w:sz w:val="22"/>
        </w:rPr>
        <w:t>Znanje se spremlja in ocenjuje na področjih izvajanja, ustvarjanja in poslušanja. Pri oceni se upošteva doseganje standardov in napredek, ne prirojene glasbene sposobnosti.</w:t>
      </w:r>
    </w:p>
    <w:p w14:paraId="0E0BCDFF" w14:textId="77777777" w:rsidR="00EB69CA" w:rsidRPr="00770C9A" w:rsidRDefault="00000000">
      <w:pPr>
        <w:pStyle w:val="Naslov2"/>
        <w:rPr>
          <w:rFonts w:cstheme="majorHAnsi"/>
          <w:color w:val="auto"/>
          <w:sz w:val="22"/>
          <w:szCs w:val="22"/>
        </w:rPr>
      </w:pPr>
      <w:r w:rsidRPr="00770C9A">
        <w:rPr>
          <w:rFonts w:cstheme="majorHAnsi"/>
          <w:color w:val="auto"/>
          <w:sz w:val="22"/>
          <w:szCs w:val="22"/>
        </w:rPr>
        <w:t>Področja spremljanja in ocenjevanja</w:t>
      </w:r>
    </w:p>
    <w:p w14:paraId="75EA5B51" w14:textId="77777777" w:rsidR="00EB69CA" w:rsidRPr="00770C9A" w:rsidRDefault="00000000">
      <w:pPr>
        <w:spacing w:after="30"/>
        <w:ind w:left="255" w:hanging="125"/>
        <w:rPr>
          <w:rFonts w:asciiTheme="majorHAnsi" w:hAnsiTheme="majorHAnsi" w:cstheme="majorHAnsi"/>
          <w:sz w:val="22"/>
        </w:rPr>
      </w:pPr>
      <w:r w:rsidRPr="00770C9A">
        <w:rPr>
          <w:rFonts w:asciiTheme="majorHAnsi" w:hAnsiTheme="majorHAnsi" w:cstheme="majorHAnsi"/>
          <w:sz w:val="22"/>
        </w:rPr>
        <w:t>•  petje in igranje na glasbila oziroma zvočila;</w:t>
      </w:r>
    </w:p>
    <w:p w14:paraId="3ABE2EA8" w14:textId="77777777" w:rsidR="00EB69CA" w:rsidRPr="00770C9A" w:rsidRDefault="00000000">
      <w:pPr>
        <w:spacing w:after="30"/>
        <w:ind w:left="255" w:hanging="125"/>
        <w:rPr>
          <w:rFonts w:asciiTheme="majorHAnsi" w:hAnsiTheme="majorHAnsi" w:cstheme="majorHAnsi"/>
          <w:sz w:val="22"/>
        </w:rPr>
      </w:pPr>
      <w:r w:rsidRPr="00770C9A">
        <w:rPr>
          <w:rFonts w:asciiTheme="majorHAnsi" w:hAnsiTheme="majorHAnsi" w:cstheme="majorHAnsi"/>
          <w:sz w:val="22"/>
        </w:rPr>
        <w:t>•  ritmično in melodično izvajanje ter glasbeni spomin;</w:t>
      </w:r>
    </w:p>
    <w:p w14:paraId="2D10C32A" w14:textId="77777777" w:rsidR="00EB69CA" w:rsidRPr="00770C9A" w:rsidRDefault="00000000">
      <w:pPr>
        <w:spacing w:after="30"/>
        <w:ind w:left="255" w:hanging="125"/>
        <w:rPr>
          <w:rFonts w:asciiTheme="majorHAnsi" w:hAnsiTheme="majorHAnsi" w:cstheme="majorHAnsi"/>
          <w:sz w:val="22"/>
        </w:rPr>
      </w:pPr>
      <w:r w:rsidRPr="00770C9A">
        <w:rPr>
          <w:rFonts w:asciiTheme="majorHAnsi" w:hAnsiTheme="majorHAnsi" w:cstheme="majorHAnsi"/>
          <w:sz w:val="22"/>
        </w:rPr>
        <w:t>•  ustvarjanje in dopolnjevanje preprostih glasbenih vsebin;</w:t>
      </w:r>
    </w:p>
    <w:p w14:paraId="771BFDD1" w14:textId="77777777" w:rsidR="00EB69CA" w:rsidRPr="00770C9A" w:rsidRDefault="00000000">
      <w:pPr>
        <w:spacing w:after="30"/>
        <w:ind w:left="255" w:hanging="125"/>
        <w:rPr>
          <w:rFonts w:asciiTheme="majorHAnsi" w:hAnsiTheme="majorHAnsi" w:cstheme="majorHAnsi"/>
          <w:sz w:val="22"/>
        </w:rPr>
      </w:pPr>
      <w:r w:rsidRPr="00770C9A">
        <w:rPr>
          <w:rFonts w:asciiTheme="majorHAnsi" w:hAnsiTheme="majorHAnsi" w:cstheme="majorHAnsi"/>
          <w:sz w:val="22"/>
        </w:rPr>
        <w:t>•  pozorno poslušanje, prepoznavanje glasbenih značilnosti in izražanje doživetij;</w:t>
      </w:r>
    </w:p>
    <w:p w14:paraId="07E539C8" w14:textId="77777777" w:rsidR="00EB69CA" w:rsidRPr="00770C9A" w:rsidRDefault="00000000">
      <w:pPr>
        <w:spacing w:after="30"/>
        <w:ind w:left="255" w:hanging="125"/>
        <w:rPr>
          <w:rFonts w:asciiTheme="majorHAnsi" w:hAnsiTheme="majorHAnsi" w:cstheme="majorHAnsi"/>
          <w:sz w:val="22"/>
        </w:rPr>
      </w:pPr>
      <w:r w:rsidRPr="00770C9A">
        <w:rPr>
          <w:rFonts w:asciiTheme="majorHAnsi" w:hAnsiTheme="majorHAnsi" w:cstheme="majorHAnsi"/>
          <w:sz w:val="22"/>
        </w:rPr>
        <w:t>•  uporaba obravnavanih glasbenih pojmov.</w:t>
      </w:r>
    </w:p>
    <w:p w14:paraId="7FE6750F" w14:textId="77777777" w:rsidR="00EB69CA" w:rsidRPr="00770C9A" w:rsidRDefault="00000000">
      <w:pPr>
        <w:pStyle w:val="Naslov2"/>
        <w:rPr>
          <w:rFonts w:cstheme="majorHAnsi"/>
          <w:color w:val="auto"/>
          <w:sz w:val="22"/>
          <w:szCs w:val="22"/>
        </w:rPr>
      </w:pPr>
      <w:r w:rsidRPr="00770C9A">
        <w:rPr>
          <w:rFonts w:cstheme="majorHAnsi"/>
          <w:color w:val="auto"/>
          <w:sz w:val="22"/>
          <w:szCs w:val="22"/>
        </w:rPr>
        <w:lastRenderedPageBreak/>
        <w:t>Kriteriji za ocene</w:t>
      </w:r>
    </w:p>
    <w:tbl>
      <w:tblPr>
        <w:tblW w:w="0" w:type="auto"/>
        <w:jc w:val="center"/>
        <w:tblBorders>
          <w:top w:val="single" w:sz="6" w:space="0" w:color="D9E2F3"/>
          <w:left w:val="single" w:sz="6" w:space="0" w:color="D9E2F3"/>
          <w:bottom w:val="single" w:sz="6" w:space="0" w:color="D9E2F3"/>
          <w:right w:val="single" w:sz="6" w:space="0" w:color="D9E2F3"/>
          <w:insideH w:val="single" w:sz="6" w:space="0" w:color="D9E2F3"/>
          <w:insideV w:val="single" w:sz="6" w:space="0" w:color="D9E2F3"/>
        </w:tblBorders>
        <w:tblLayout w:type="fixed"/>
        <w:tblLook w:val="04A0" w:firstRow="1" w:lastRow="0" w:firstColumn="1" w:lastColumn="0" w:noHBand="0" w:noVBand="1"/>
      </w:tblPr>
      <w:tblGrid>
        <w:gridCol w:w="1996"/>
        <w:gridCol w:w="1996"/>
        <w:gridCol w:w="1996"/>
        <w:gridCol w:w="1996"/>
        <w:gridCol w:w="1996"/>
      </w:tblGrid>
      <w:tr w:rsidR="00EB69CA" w:rsidRPr="00770C9A" w14:paraId="4A77CDA7" w14:textId="77777777">
        <w:trPr>
          <w:jc w:val="center"/>
        </w:trPr>
        <w:tc>
          <w:tcPr>
            <w:tcW w:w="1996" w:type="dxa"/>
            <w:shd w:val="clear" w:color="auto" w:fill="D9EAD3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725C49F" w14:textId="77777777" w:rsidR="00EB69CA" w:rsidRPr="00770C9A" w:rsidRDefault="00000000">
            <w:pPr>
              <w:spacing w:after="0"/>
              <w:jc w:val="center"/>
              <w:rPr>
                <w:rFonts w:asciiTheme="majorHAnsi" w:hAnsiTheme="majorHAnsi" w:cstheme="majorHAnsi"/>
                <w:sz w:val="22"/>
              </w:rPr>
            </w:pPr>
            <w:r w:rsidRPr="00770C9A">
              <w:rPr>
                <w:rFonts w:asciiTheme="majorHAnsi" w:hAnsiTheme="majorHAnsi" w:cstheme="majorHAnsi"/>
                <w:b/>
                <w:sz w:val="22"/>
              </w:rPr>
              <w:t>5 – odlično</w:t>
            </w:r>
          </w:p>
        </w:tc>
        <w:tc>
          <w:tcPr>
            <w:tcW w:w="1996" w:type="dxa"/>
            <w:shd w:val="clear" w:color="auto" w:fill="E2F0D9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EF4F17D" w14:textId="77777777" w:rsidR="00EB69CA" w:rsidRPr="00770C9A" w:rsidRDefault="00000000">
            <w:pPr>
              <w:spacing w:after="0"/>
              <w:jc w:val="center"/>
              <w:rPr>
                <w:rFonts w:asciiTheme="majorHAnsi" w:hAnsiTheme="majorHAnsi" w:cstheme="majorHAnsi"/>
                <w:sz w:val="22"/>
              </w:rPr>
            </w:pPr>
            <w:r w:rsidRPr="00770C9A">
              <w:rPr>
                <w:rFonts w:asciiTheme="majorHAnsi" w:hAnsiTheme="majorHAnsi" w:cstheme="majorHAnsi"/>
                <w:b/>
                <w:sz w:val="22"/>
              </w:rPr>
              <w:t>4 – prav dobro</w:t>
            </w:r>
          </w:p>
        </w:tc>
        <w:tc>
          <w:tcPr>
            <w:tcW w:w="1996" w:type="dxa"/>
            <w:shd w:val="clear" w:color="auto" w:fill="FFF2CC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5E10733" w14:textId="77777777" w:rsidR="00EB69CA" w:rsidRPr="00770C9A" w:rsidRDefault="00000000">
            <w:pPr>
              <w:spacing w:after="0"/>
              <w:jc w:val="center"/>
              <w:rPr>
                <w:rFonts w:asciiTheme="majorHAnsi" w:hAnsiTheme="majorHAnsi" w:cstheme="majorHAnsi"/>
                <w:sz w:val="22"/>
              </w:rPr>
            </w:pPr>
            <w:r w:rsidRPr="00770C9A">
              <w:rPr>
                <w:rFonts w:asciiTheme="majorHAnsi" w:hAnsiTheme="majorHAnsi" w:cstheme="majorHAnsi"/>
                <w:b/>
                <w:sz w:val="22"/>
              </w:rPr>
              <w:t>3 – dobro</w:t>
            </w:r>
          </w:p>
        </w:tc>
        <w:tc>
          <w:tcPr>
            <w:tcW w:w="1996" w:type="dxa"/>
            <w:shd w:val="clear" w:color="auto" w:fill="FCE4D6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4DE119D" w14:textId="77777777" w:rsidR="00EB69CA" w:rsidRPr="00770C9A" w:rsidRDefault="00000000">
            <w:pPr>
              <w:spacing w:after="0"/>
              <w:jc w:val="center"/>
              <w:rPr>
                <w:rFonts w:asciiTheme="majorHAnsi" w:hAnsiTheme="majorHAnsi" w:cstheme="majorHAnsi"/>
                <w:sz w:val="22"/>
              </w:rPr>
            </w:pPr>
            <w:r w:rsidRPr="00770C9A">
              <w:rPr>
                <w:rFonts w:asciiTheme="majorHAnsi" w:hAnsiTheme="majorHAnsi" w:cstheme="majorHAnsi"/>
                <w:b/>
                <w:sz w:val="22"/>
              </w:rPr>
              <w:t>2 – zadostno</w:t>
            </w:r>
          </w:p>
        </w:tc>
        <w:tc>
          <w:tcPr>
            <w:tcW w:w="1996" w:type="dxa"/>
            <w:shd w:val="clear" w:color="auto" w:fill="F4CCCC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6565E98" w14:textId="77777777" w:rsidR="00EB69CA" w:rsidRPr="00770C9A" w:rsidRDefault="00000000">
            <w:pPr>
              <w:spacing w:after="0"/>
              <w:jc w:val="center"/>
              <w:rPr>
                <w:rFonts w:asciiTheme="majorHAnsi" w:hAnsiTheme="majorHAnsi" w:cstheme="majorHAnsi"/>
                <w:sz w:val="22"/>
              </w:rPr>
            </w:pPr>
            <w:r w:rsidRPr="00770C9A">
              <w:rPr>
                <w:rFonts w:asciiTheme="majorHAnsi" w:hAnsiTheme="majorHAnsi" w:cstheme="majorHAnsi"/>
                <w:b/>
                <w:sz w:val="22"/>
              </w:rPr>
              <w:t>1 – nezadostno</w:t>
            </w:r>
          </w:p>
        </w:tc>
      </w:tr>
      <w:tr w:rsidR="00EB69CA" w:rsidRPr="00770C9A" w14:paraId="62C17065" w14:textId="77777777">
        <w:trPr>
          <w:jc w:val="center"/>
        </w:trPr>
        <w:tc>
          <w:tcPr>
            <w:tcW w:w="1996" w:type="dxa"/>
            <w:shd w:val="clear" w:color="auto" w:fill="F5FAF3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711950BD" w14:textId="77777777" w:rsidR="00EB69CA" w:rsidRPr="00770C9A" w:rsidRDefault="00000000">
            <w:pPr>
              <w:spacing w:after="0" w:line="240" w:lineRule="auto"/>
              <w:rPr>
                <w:rFonts w:asciiTheme="majorHAnsi" w:hAnsiTheme="majorHAnsi" w:cstheme="majorHAnsi"/>
                <w:sz w:val="22"/>
              </w:rPr>
            </w:pPr>
            <w:r w:rsidRPr="00770C9A">
              <w:rPr>
                <w:rFonts w:asciiTheme="majorHAnsi" w:hAnsiTheme="majorHAnsi" w:cstheme="majorHAnsi"/>
                <w:sz w:val="22"/>
              </w:rPr>
              <w:t>Zelo uspešno dosega standarde izvajanja, ustvarjanja in poslušanja. Glasbo izvaja zanesljivo in doživeto ter obravnavane pojme uporablja samostojno.</w:t>
            </w:r>
          </w:p>
        </w:tc>
        <w:tc>
          <w:tcPr>
            <w:tcW w:w="1996" w:type="dxa"/>
            <w:shd w:val="clear" w:color="auto" w:fill="F7FBF3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733B5107" w14:textId="77777777" w:rsidR="00EB69CA" w:rsidRPr="00770C9A" w:rsidRDefault="00000000">
            <w:pPr>
              <w:spacing w:after="0" w:line="240" w:lineRule="auto"/>
              <w:rPr>
                <w:rFonts w:asciiTheme="majorHAnsi" w:hAnsiTheme="majorHAnsi" w:cstheme="majorHAnsi"/>
                <w:sz w:val="22"/>
              </w:rPr>
            </w:pPr>
            <w:r w:rsidRPr="00770C9A">
              <w:rPr>
                <w:rFonts w:asciiTheme="majorHAnsi" w:hAnsiTheme="majorHAnsi" w:cstheme="majorHAnsi"/>
                <w:sz w:val="22"/>
              </w:rPr>
              <w:t>Uspešno dosega večino standardov. Pri izvajanju je večinoma zanesljiv, ustvarjalno sodeluje in prepoznava večino obravnavanih glasbenih prvin.</w:t>
            </w:r>
          </w:p>
        </w:tc>
        <w:tc>
          <w:tcPr>
            <w:tcW w:w="1996" w:type="dxa"/>
            <w:shd w:val="clear" w:color="auto" w:fill="FFFBEB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45A068D0" w14:textId="77777777" w:rsidR="00EB69CA" w:rsidRPr="00770C9A" w:rsidRDefault="00000000">
            <w:pPr>
              <w:spacing w:after="0" w:line="240" w:lineRule="auto"/>
              <w:rPr>
                <w:rFonts w:asciiTheme="majorHAnsi" w:hAnsiTheme="majorHAnsi" w:cstheme="majorHAnsi"/>
                <w:sz w:val="22"/>
              </w:rPr>
            </w:pPr>
            <w:r w:rsidRPr="00770C9A">
              <w:rPr>
                <w:rFonts w:asciiTheme="majorHAnsi" w:hAnsiTheme="majorHAnsi" w:cstheme="majorHAnsi"/>
                <w:sz w:val="22"/>
              </w:rPr>
              <w:t>Dosega minimalne standarde in del drugih standardov. Sodeluje pri izvajanju in ustvarjanju ter prepozna osnovne glasbene prvine; potrebuje občasno podporo.</w:t>
            </w:r>
          </w:p>
        </w:tc>
        <w:tc>
          <w:tcPr>
            <w:tcW w:w="1996" w:type="dxa"/>
            <w:shd w:val="clear" w:color="auto" w:fill="FFF7F2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35E1C35D" w14:textId="77777777" w:rsidR="00EB69CA" w:rsidRPr="00770C9A" w:rsidRDefault="00000000">
            <w:pPr>
              <w:spacing w:after="0" w:line="240" w:lineRule="auto"/>
              <w:rPr>
                <w:rFonts w:asciiTheme="majorHAnsi" w:hAnsiTheme="majorHAnsi" w:cstheme="majorHAnsi"/>
                <w:sz w:val="22"/>
              </w:rPr>
            </w:pPr>
            <w:r w:rsidRPr="00770C9A">
              <w:rPr>
                <w:rFonts w:asciiTheme="majorHAnsi" w:hAnsiTheme="majorHAnsi" w:cstheme="majorHAnsi"/>
                <w:sz w:val="22"/>
              </w:rPr>
              <w:t>Ob ustrezni podpori sodeluje pri izvajanju, sledi poslušani glasbi in prepozna temeljne obravnavane glasbene značilnosti.</w:t>
            </w:r>
          </w:p>
        </w:tc>
        <w:tc>
          <w:tcPr>
            <w:tcW w:w="1996" w:type="dxa"/>
            <w:shd w:val="clear" w:color="auto" w:fill="FFF4F4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31108B6C" w14:textId="77777777" w:rsidR="00EB69CA" w:rsidRPr="00770C9A" w:rsidRDefault="00000000">
            <w:pPr>
              <w:spacing w:after="0" w:line="240" w:lineRule="auto"/>
              <w:rPr>
                <w:rFonts w:asciiTheme="majorHAnsi" w:hAnsiTheme="majorHAnsi" w:cstheme="majorHAnsi"/>
                <w:sz w:val="22"/>
              </w:rPr>
            </w:pPr>
            <w:r w:rsidRPr="00770C9A">
              <w:rPr>
                <w:rFonts w:asciiTheme="majorHAnsi" w:hAnsiTheme="majorHAnsi" w:cstheme="majorHAnsi"/>
                <w:sz w:val="22"/>
              </w:rPr>
              <w:t>Minimalnih standardov znanja, ki so predmet ocenjevanja, še ne dosega.</w:t>
            </w:r>
          </w:p>
        </w:tc>
      </w:tr>
    </w:tbl>
    <w:p w14:paraId="3201BB71" w14:textId="77777777" w:rsidR="00EB69CA" w:rsidRPr="00770C9A" w:rsidRDefault="00EB69CA">
      <w:pPr>
        <w:spacing w:after="20"/>
        <w:rPr>
          <w:rFonts w:asciiTheme="majorHAnsi" w:hAnsiTheme="majorHAnsi" w:cstheme="majorHAnsi"/>
          <w:sz w:val="22"/>
        </w:rPr>
      </w:pPr>
    </w:p>
    <w:p w14:paraId="0780B559" w14:textId="4ED7FF93" w:rsidR="00EB69CA" w:rsidRPr="00770C9A" w:rsidRDefault="00000000">
      <w:pPr>
        <w:pStyle w:val="Naslov1"/>
        <w:rPr>
          <w:rFonts w:cstheme="majorHAnsi"/>
          <w:color w:val="8064A2" w:themeColor="accent4"/>
          <w:sz w:val="22"/>
          <w:szCs w:val="22"/>
        </w:rPr>
      </w:pPr>
      <w:r w:rsidRPr="00770C9A">
        <w:rPr>
          <w:rFonts w:cstheme="majorHAnsi"/>
          <w:color w:val="8064A2" w:themeColor="accent4"/>
          <w:sz w:val="22"/>
          <w:szCs w:val="22"/>
        </w:rPr>
        <w:t>ŠPORTNA VZGOJA</w:t>
      </w:r>
    </w:p>
    <w:p w14:paraId="6FB9BBE5" w14:textId="77777777" w:rsidR="00EB69CA" w:rsidRPr="00770C9A" w:rsidRDefault="00000000">
      <w:pPr>
        <w:rPr>
          <w:rFonts w:asciiTheme="majorHAnsi" w:hAnsiTheme="majorHAnsi" w:cstheme="majorHAnsi"/>
          <w:sz w:val="22"/>
        </w:rPr>
      </w:pPr>
      <w:r w:rsidRPr="00770C9A">
        <w:rPr>
          <w:rFonts w:asciiTheme="majorHAnsi" w:hAnsiTheme="majorHAnsi" w:cstheme="majorHAnsi"/>
          <w:sz w:val="22"/>
        </w:rPr>
        <w:t>Pri športni vzgoji se ocenjuje doseganje standardov gibalnega in športnega znanja. Telesne značilnosti in prirojene gibalne sposobnosti same po sebi niso podlaga za številčno oceno.</w:t>
      </w:r>
    </w:p>
    <w:p w14:paraId="436A329B" w14:textId="77777777" w:rsidR="00EB69CA" w:rsidRPr="00770C9A" w:rsidRDefault="00000000">
      <w:pPr>
        <w:pStyle w:val="Naslov2"/>
        <w:rPr>
          <w:rFonts w:cstheme="majorHAnsi"/>
          <w:color w:val="auto"/>
          <w:sz w:val="22"/>
          <w:szCs w:val="22"/>
        </w:rPr>
      </w:pPr>
      <w:r w:rsidRPr="00770C9A">
        <w:rPr>
          <w:rFonts w:cstheme="majorHAnsi"/>
          <w:color w:val="auto"/>
          <w:sz w:val="22"/>
          <w:szCs w:val="22"/>
        </w:rPr>
        <w:t>Področja spremljanja in ocenjevanja</w:t>
      </w:r>
    </w:p>
    <w:p w14:paraId="5C244C3C" w14:textId="77777777" w:rsidR="00EB69CA" w:rsidRPr="00770C9A" w:rsidRDefault="00000000">
      <w:pPr>
        <w:spacing w:after="30"/>
        <w:ind w:left="255" w:hanging="125"/>
        <w:rPr>
          <w:rFonts w:asciiTheme="majorHAnsi" w:hAnsiTheme="majorHAnsi" w:cstheme="majorHAnsi"/>
          <w:sz w:val="22"/>
        </w:rPr>
      </w:pPr>
      <w:r w:rsidRPr="00770C9A">
        <w:rPr>
          <w:rFonts w:asciiTheme="majorHAnsi" w:hAnsiTheme="majorHAnsi" w:cstheme="majorHAnsi"/>
          <w:sz w:val="22"/>
        </w:rPr>
        <w:t>•  naravne oblike gibanja, atletika in gimnastične prvine;</w:t>
      </w:r>
    </w:p>
    <w:p w14:paraId="778D7129" w14:textId="77777777" w:rsidR="00EB69CA" w:rsidRPr="00770C9A" w:rsidRDefault="00000000">
      <w:pPr>
        <w:spacing w:after="30"/>
        <w:ind w:left="255" w:hanging="125"/>
        <w:rPr>
          <w:rFonts w:asciiTheme="majorHAnsi" w:hAnsiTheme="majorHAnsi" w:cstheme="majorHAnsi"/>
          <w:sz w:val="22"/>
        </w:rPr>
      </w:pPr>
      <w:r w:rsidRPr="00770C9A">
        <w:rPr>
          <w:rFonts w:asciiTheme="majorHAnsi" w:hAnsiTheme="majorHAnsi" w:cstheme="majorHAnsi"/>
          <w:sz w:val="22"/>
        </w:rPr>
        <w:t>•  ritmično in plesno gibanje;</w:t>
      </w:r>
    </w:p>
    <w:p w14:paraId="083B2A28" w14:textId="77777777" w:rsidR="00EB69CA" w:rsidRPr="00770C9A" w:rsidRDefault="00000000">
      <w:pPr>
        <w:spacing w:after="30"/>
        <w:ind w:left="255" w:hanging="125"/>
        <w:rPr>
          <w:rFonts w:asciiTheme="majorHAnsi" w:hAnsiTheme="majorHAnsi" w:cstheme="majorHAnsi"/>
          <w:sz w:val="22"/>
        </w:rPr>
      </w:pPr>
      <w:r w:rsidRPr="00770C9A">
        <w:rPr>
          <w:rFonts w:asciiTheme="majorHAnsi" w:hAnsiTheme="majorHAnsi" w:cstheme="majorHAnsi"/>
          <w:sz w:val="22"/>
        </w:rPr>
        <w:t>•  ravnanje z žogo in elementi športnih iger;</w:t>
      </w:r>
    </w:p>
    <w:p w14:paraId="60CD0889" w14:textId="77777777" w:rsidR="00EB69CA" w:rsidRPr="00770C9A" w:rsidRDefault="00000000">
      <w:pPr>
        <w:spacing w:after="30"/>
        <w:ind w:left="255" w:hanging="125"/>
        <w:rPr>
          <w:rFonts w:asciiTheme="majorHAnsi" w:hAnsiTheme="majorHAnsi" w:cstheme="majorHAnsi"/>
          <w:sz w:val="22"/>
        </w:rPr>
      </w:pPr>
      <w:r w:rsidRPr="00770C9A">
        <w:rPr>
          <w:rFonts w:asciiTheme="majorHAnsi" w:hAnsiTheme="majorHAnsi" w:cstheme="majorHAnsi"/>
          <w:sz w:val="22"/>
        </w:rPr>
        <w:t>•  razumevanje ter upoštevanje pravil in varnostnih navodil;</w:t>
      </w:r>
    </w:p>
    <w:p w14:paraId="34CD5EF7" w14:textId="77777777" w:rsidR="00EB69CA" w:rsidRPr="00770C9A" w:rsidRDefault="00000000">
      <w:pPr>
        <w:spacing w:after="30"/>
        <w:ind w:left="255" w:hanging="125"/>
        <w:rPr>
          <w:rFonts w:asciiTheme="majorHAnsi" w:hAnsiTheme="majorHAnsi" w:cstheme="majorHAnsi"/>
          <w:sz w:val="22"/>
        </w:rPr>
      </w:pPr>
      <w:r w:rsidRPr="00770C9A">
        <w:rPr>
          <w:rFonts w:asciiTheme="majorHAnsi" w:hAnsiTheme="majorHAnsi" w:cstheme="majorHAnsi"/>
          <w:sz w:val="22"/>
        </w:rPr>
        <w:t>•  uporaba osnovnega športnega izrazja in varno izvajanje nalog.</w:t>
      </w:r>
    </w:p>
    <w:p w14:paraId="45C0F27C" w14:textId="77777777" w:rsidR="00EB69CA" w:rsidRPr="00770C9A" w:rsidRDefault="00000000">
      <w:pPr>
        <w:pStyle w:val="Naslov2"/>
        <w:rPr>
          <w:rFonts w:cstheme="majorHAnsi"/>
          <w:color w:val="auto"/>
          <w:sz w:val="22"/>
          <w:szCs w:val="22"/>
        </w:rPr>
      </w:pPr>
      <w:r w:rsidRPr="00770C9A">
        <w:rPr>
          <w:rFonts w:cstheme="majorHAnsi"/>
          <w:color w:val="auto"/>
          <w:sz w:val="22"/>
          <w:szCs w:val="22"/>
        </w:rPr>
        <w:t>Kriteriji za ocene</w:t>
      </w:r>
    </w:p>
    <w:tbl>
      <w:tblPr>
        <w:tblW w:w="0" w:type="auto"/>
        <w:jc w:val="center"/>
        <w:tblBorders>
          <w:top w:val="single" w:sz="6" w:space="0" w:color="D9E2F3"/>
          <w:left w:val="single" w:sz="6" w:space="0" w:color="D9E2F3"/>
          <w:bottom w:val="single" w:sz="6" w:space="0" w:color="D9E2F3"/>
          <w:right w:val="single" w:sz="6" w:space="0" w:color="D9E2F3"/>
          <w:insideH w:val="single" w:sz="6" w:space="0" w:color="D9E2F3"/>
          <w:insideV w:val="single" w:sz="6" w:space="0" w:color="D9E2F3"/>
        </w:tblBorders>
        <w:tblLayout w:type="fixed"/>
        <w:tblLook w:val="04A0" w:firstRow="1" w:lastRow="0" w:firstColumn="1" w:lastColumn="0" w:noHBand="0" w:noVBand="1"/>
      </w:tblPr>
      <w:tblGrid>
        <w:gridCol w:w="1996"/>
        <w:gridCol w:w="1996"/>
        <w:gridCol w:w="1996"/>
        <w:gridCol w:w="1996"/>
        <w:gridCol w:w="1996"/>
      </w:tblGrid>
      <w:tr w:rsidR="00EB69CA" w:rsidRPr="00770C9A" w14:paraId="62F1DE49" w14:textId="77777777">
        <w:trPr>
          <w:jc w:val="center"/>
        </w:trPr>
        <w:tc>
          <w:tcPr>
            <w:tcW w:w="1996" w:type="dxa"/>
            <w:shd w:val="clear" w:color="auto" w:fill="D9EAD3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6236733" w14:textId="77777777" w:rsidR="00EB69CA" w:rsidRPr="00770C9A" w:rsidRDefault="00000000">
            <w:pPr>
              <w:spacing w:after="0"/>
              <w:jc w:val="center"/>
              <w:rPr>
                <w:rFonts w:asciiTheme="majorHAnsi" w:hAnsiTheme="majorHAnsi" w:cstheme="majorHAnsi"/>
                <w:sz w:val="22"/>
              </w:rPr>
            </w:pPr>
            <w:r w:rsidRPr="00770C9A">
              <w:rPr>
                <w:rFonts w:asciiTheme="majorHAnsi" w:hAnsiTheme="majorHAnsi" w:cstheme="majorHAnsi"/>
                <w:b/>
                <w:sz w:val="22"/>
              </w:rPr>
              <w:t>5 – odlično</w:t>
            </w:r>
          </w:p>
        </w:tc>
        <w:tc>
          <w:tcPr>
            <w:tcW w:w="1996" w:type="dxa"/>
            <w:shd w:val="clear" w:color="auto" w:fill="E2F0D9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73AD56F" w14:textId="77777777" w:rsidR="00EB69CA" w:rsidRPr="00770C9A" w:rsidRDefault="00000000">
            <w:pPr>
              <w:spacing w:after="0"/>
              <w:jc w:val="center"/>
              <w:rPr>
                <w:rFonts w:asciiTheme="majorHAnsi" w:hAnsiTheme="majorHAnsi" w:cstheme="majorHAnsi"/>
                <w:sz w:val="22"/>
              </w:rPr>
            </w:pPr>
            <w:r w:rsidRPr="00770C9A">
              <w:rPr>
                <w:rFonts w:asciiTheme="majorHAnsi" w:hAnsiTheme="majorHAnsi" w:cstheme="majorHAnsi"/>
                <w:b/>
                <w:sz w:val="22"/>
              </w:rPr>
              <w:t>4 – prav dobro</w:t>
            </w:r>
          </w:p>
        </w:tc>
        <w:tc>
          <w:tcPr>
            <w:tcW w:w="1996" w:type="dxa"/>
            <w:shd w:val="clear" w:color="auto" w:fill="FFF2CC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71AEF38" w14:textId="77777777" w:rsidR="00EB69CA" w:rsidRPr="00770C9A" w:rsidRDefault="00000000">
            <w:pPr>
              <w:spacing w:after="0"/>
              <w:jc w:val="center"/>
              <w:rPr>
                <w:rFonts w:asciiTheme="majorHAnsi" w:hAnsiTheme="majorHAnsi" w:cstheme="majorHAnsi"/>
                <w:sz w:val="22"/>
              </w:rPr>
            </w:pPr>
            <w:r w:rsidRPr="00770C9A">
              <w:rPr>
                <w:rFonts w:asciiTheme="majorHAnsi" w:hAnsiTheme="majorHAnsi" w:cstheme="majorHAnsi"/>
                <w:b/>
                <w:sz w:val="22"/>
              </w:rPr>
              <w:t>3 – dobro</w:t>
            </w:r>
          </w:p>
        </w:tc>
        <w:tc>
          <w:tcPr>
            <w:tcW w:w="1996" w:type="dxa"/>
            <w:shd w:val="clear" w:color="auto" w:fill="FCE4D6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F5826C3" w14:textId="77777777" w:rsidR="00EB69CA" w:rsidRPr="00770C9A" w:rsidRDefault="00000000">
            <w:pPr>
              <w:spacing w:after="0"/>
              <w:jc w:val="center"/>
              <w:rPr>
                <w:rFonts w:asciiTheme="majorHAnsi" w:hAnsiTheme="majorHAnsi" w:cstheme="majorHAnsi"/>
                <w:sz w:val="22"/>
              </w:rPr>
            </w:pPr>
            <w:r w:rsidRPr="00770C9A">
              <w:rPr>
                <w:rFonts w:asciiTheme="majorHAnsi" w:hAnsiTheme="majorHAnsi" w:cstheme="majorHAnsi"/>
                <w:b/>
                <w:sz w:val="22"/>
              </w:rPr>
              <w:t>2 – zadostno</w:t>
            </w:r>
          </w:p>
        </w:tc>
        <w:tc>
          <w:tcPr>
            <w:tcW w:w="1996" w:type="dxa"/>
            <w:shd w:val="clear" w:color="auto" w:fill="F4CCCC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3D3E480" w14:textId="77777777" w:rsidR="00EB69CA" w:rsidRPr="00770C9A" w:rsidRDefault="00000000">
            <w:pPr>
              <w:spacing w:after="0"/>
              <w:jc w:val="center"/>
              <w:rPr>
                <w:rFonts w:asciiTheme="majorHAnsi" w:hAnsiTheme="majorHAnsi" w:cstheme="majorHAnsi"/>
                <w:sz w:val="22"/>
              </w:rPr>
            </w:pPr>
            <w:r w:rsidRPr="00770C9A">
              <w:rPr>
                <w:rFonts w:asciiTheme="majorHAnsi" w:hAnsiTheme="majorHAnsi" w:cstheme="majorHAnsi"/>
                <w:b/>
                <w:sz w:val="22"/>
              </w:rPr>
              <w:t>1 – nezadostno</w:t>
            </w:r>
          </w:p>
        </w:tc>
      </w:tr>
      <w:tr w:rsidR="00EB69CA" w:rsidRPr="00770C9A" w14:paraId="291310F6" w14:textId="77777777">
        <w:trPr>
          <w:jc w:val="center"/>
        </w:trPr>
        <w:tc>
          <w:tcPr>
            <w:tcW w:w="1996" w:type="dxa"/>
            <w:shd w:val="clear" w:color="auto" w:fill="F5FAF3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73E983E9" w14:textId="77777777" w:rsidR="00EB69CA" w:rsidRPr="00770C9A" w:rsidRDefault="00000000">
            <w:pPr>
              <w:spacing w:after="0" w:line="240" w:lineRule="auto"/>
              <w:rPr>
                <w:rFonts w:asciiTheme="majorHAnsi" w:hAnsiTheme="majorHAnsi" w:cstheme="majorHAnsi"/>
                <w:sz w:val="22"/>
              </w:rPr>
            </w:pPr>
            <w:r w:rsidRPr="00770C9A">
              <w:rPr>
                <w:rFonts w:asciiTheme="majorHAnsi" w:hAnsiTheme="majorHAnsi" w:cstheme="majorHAnsi"/>
                <w:sz w:val="22"/>
              </w:rPr>
              <w:t>Gibalne naloge izvaja zanesljivo, varno in večinoma samostojno ter znanje uporablja tudi v sestavljenih ali spremenjenih situacijah. Pravila dosledno upošteva.</w:t>
            </w:r>
          </w:p>
        </w:tc>
        <w:tc>
          <w:tcPr>
            <w:tcW w:w="1996" w:type="dxa"/>
            <w:shd w:val="clear" w:color="auto" w:fill="F7FBF3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60768957" w14:textId="77777777" w:rsidR="00EB69CA" w:rsidRPr="00770C9A" w:rsidRDefault="00000000">
            <w:pPr>
              <w:spacing w:after="0" w:line="240" w:lineRule="auto"/>
              <w:rPr>
                <w:rFonts w:asciiTheme="majorHAnsi" w:hAnsiTheme="majorHAnsi" w:cstheme="majorHAnsi"/>
                <w:sz w:val="22"/>
              </w:rPr>
            </w:pPr>
            <w:r w:rsidRPr="00770C9A">
              <w:rPr>
                <w:rFonts w:asciiTheme="majorHAnsi" w:hAnsiTheme="majorHAnsi" w:cstheme="majorHAnsi"/>
                <w:sz w:val="22"/>
              </w:rPr>
              <w:t>Večino načrtovanih standardov dosega uspešno. Naloge izvaja pravilno in večinoma samostojno; pri zahtevnejših potrebuje manjšo usmeritev.</w:t>
            </w:r>
          </w:p>
        </w:tc>
        <w:tc>
          <w:tcPr>
            <w:tcW w:w="1996" w:type="dxa"/>
            <w:shd w:val="clear" w:color="auto" w:fill="FFFBEB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3E7FA6A6" w14:textId="77777777" w:rsidR="00EB69CA" w:rsidRPr="00770C9A" w:rsidRDefault="00000000">
            <w:pPr>
              <w:spacing w:after="0" w:line="240" w:lineRule="auto"/>
              <w:rPr>
                <w:rFonts w:asciiTheme="majorHAnsi" w:hAnsiTheme="majorHAnsi" w:cstheme="majorHAnsi"/>
                <w:sz w:val="22"/>
              </w:rPr>
            </w:pPr>
            <w:r w:rsidRPr="00770C9A">
              <w:rPr>
                <w:rFonts w:asciiTheme="majorHAnsi" w:hAnsiTheme="majorHAnsi" w:cstheme="majorHAnsi"/>
                <w:sz w:val="22"/>
              </w:rPr>
              <w:t>Dosega temeljno raven športnih znanj. Osnovne naloge izvede, pri zahtevnejših izvedbah pa potrebuje pomoč, dodatno razlago ali prikaz.</w:t>
            </w:r>
          </w:p>
        </w:tc>
        <w:tc>
          <w:tcPr>
            <w:tcW w:w="1996" w:type="dxa"/>
            <w:shd w:val="clear" w:color="auto" w:fill="FFF7F2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4228F231" w14:textId="77777777" w:rsidR="00EB69CA" w:rsidRPr="00770C9A" w:rsidRDefault="00000000">
            <w:pPr>
              <w:spacing w:after="0" w:line="240" w:lineRule="auto"/>
              <w:rPr>
                <w:rFonts w:asciiTheme="majorHAnsi" w:hAnsiTheme="majorHAnsi" w:cstheme="majorHAnsi"/>
                <w:sz w:val="22"/>
              </w:rPr>
            </w:pPr>
            <w:r w:rsidRPr="00770C9A">
              <w:rPr>
                <w:rFonts w:asciiTheme="majorHAnsi" w:hAnsiTheme="majorHAnsi" w:cstheme="majorHAnsi"/>
                <w:sz w:val="22"/>
              </w:rPr>
              <w:t>Dosega najnižjo raven standardov za pozitivno oceno. Osnovne naloge izvede v poenostavljenih ali prilagojenih okoliščinah in lahko potrebuje podporo.</w:t>
            </w:r>
          </w:p>
        </w:tc>
        <w:tc>
          <w:tcPr>
            <w:tcW w:w="1996" w:type="dxa"/>
            <w:shd w:val="clear" w:color="auto" w:fill="FFF4F4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37E00B02" w14:textId="77777777" w:rsidR="00EB69CA" w:rsidRPr="00770C9A" w:rsidRDefault="00000000">
            <w:pPr>
              <w:spacing w:after="0" w:line="240" w:lineRule="auto"/>
              <w:rPr>
                <w:rFonts w:asciiTheme="majorHAnsi" w:hAnsiTheme="majorHAnsi" w:cstheme="majorHAnsi"/>
                <w:sz w:val="22"/>
              </w:rPr>
            </w:pPr>
            <w:r w:rsidRPr="00770C9A">
              <w:rPr>
                <w:rFonts w:asciiTheme="majorHAnsi" w:hAnsiTheme="majorHAnsi" w:cstheme="majorHAnsi"/>
                <w:sz w:val="22"/>
              </w:rPr>
              <w:t>Kljub ustreznim prilagoditvam še ne dosega standardov znanja, potrebnih za pozitivno oceno.</w:t>
            </w:r>
          </w:p>
        </w:tc>
      </w:tr>
    </w:tbl>
    <w:p w14:paraId="5B7E80E9" w14:textId="77777777" w:rsidR="00EB69CA" w:rsidRPr="00770C9A" w:rsidRDefault="00EB69CA">
      <w:pPr>
        <w:spacing w:after="20"/>
        <w:rPr>
          <w:rFonts w:asciiTheme="majorHAnsi" w:hAnsiTheme="majorHAnsi" w:cstheme="majorHAnsi"/>
          <w:sz w:val="22"/>
        </w:rPr>
      </w:pPr>
    </w:p>
    <w:p w14:paraId="1F2458CB" w14:textId="511CAE7F" w:rsidR="00EB69CA" w:rsidRPr="00770C9A" w:rsidRDefault="00000000">
      <w:pPr>
        <w:pStyle w:val="Naslov1"/>
        <w:rPr>
          <w:rFonts w:cstheme="majorHAnsi"/>
          <w:color w:val="8064A2" w:themeColor="accent4"/>
          <w:sz w:val="22"/>
          <w:szCs w:val="22"/>
        </w:rPr>
      </w:pPr>
      <w:r w:rsidRPr="00770C9A">
        <w:rPr>
          <w:rFonts w:cstheme="majorHAnsi"/>
          <w:color w:val="8064A2" w:themeColor="accent4"/>
          <w:sz w:val="22"/>
          <w:szCs w:val="22"/>
        </w:rPr>
        <w:t xml:space="preserve"> RAČUNALNIŠKO OPISMENJEVANJE (ROP)</w:t>
      </w:r>
    </w:p>
    <w:p w14:paraId="506F17AC" w14:textId="77777777" w:rsidR="00EB69CA" w:rsidRPr="00770C9A" w:rsidRDefault="00000000">
      <w:pPr>
        <w:rPr>
          <w:rFonts w:asciiTheme="majorHAnsi" w:hAnsiTheme="majorHAnsi" w:cstheme="majorHAnsi"/>
          <w:sz w:val="22"/>
        </w:rPr>
      </w:pPr>
      <w:r w:rsidRPr="00770C9A">
        <w:rPr>
          <w:rFonts w:asciiTheme="majorHAnsi" w:hAnsiTheme="majorHAnsi" w:cstheme="majorHAnsi"/>
          <w:sz w:val="22"/>
        </w:rPr>
        <w:t>Računalniško opismenjevanje je specialnopedagoška dejavnost. Doseganje ciljev se spremlja glede na zastavljene cilje, prilagoditve in individualni napredek; spodnje ravni niso številčne ocene.</w:t>
      </w:r>
    </w:p>
    <w:p w14:paraId="50EBF69A" w14:textId="77777777" w:rsidR="00EB69CA" w:rsidRPr="00770C9A" w:rsidRDefault="00000000">
      <w:pPr>
        <w:spacing w:after="30"/>
        <w:ind w:left="255" w:hanging="125"/>
        <w:rPr>
          <w:rFonts w:asciiTheme="majorHAnsi" w:hAnsiTheme="majorHAnsi" w:cstheme="majorHAnsi"/>
          <w:sz w:val="22"/>
        </w:rPr>
      </w:pPr>
      <w:r w:rsidRPr="00770C9A">
        <w:rPr>
          <w:rFonts w:asciiTheme="majorHAnsi" w:hAnsiTheme="majorHAnsi" w:cstheme="majorHAnsi"/>
          <w:sz w:val="22"/>
        </w:rPr>
        <w:t>•  samostojnejša uporaba osnovne strojne in programske opreme;</w:t>
      </w:r>
    </w:p>
    <w:p w14:paraId="076058FA" w14:textId="77777777" w:rsidR="00EB69CA" w:rsidRPr="00770C9A" w:rsidRDefault="00000000">
      <w:pPr>
        <w:spacing w:after="30"/>
        <w:ind w:left="255" w:hanging="125"/>
        <w:rPr>
          <w:rFonts w:asciiTheme="majorHAnsi" w:hAnsiTheme="majorHAnsi" w:cstheme="majorHAnsi"/>
          <w:sz w:val="22"/>
        </w:rPr>
      </w:pPr>
      <w:r w:rsidRPr="00770C9A">
        <w:rPr>
          <w:rFonts w:asciiTheme="majorHAnsi" w:hAnsiTheme="majorHAnsi" w:cstheme="majorHAnsi"/>
          <w:sz w:val="22"/>
        </w:rPr>
        <w:t>•  uporaba miške, tipkovnice oziroma prilagojenih naprav;</w:t>
      </w:r>
    </w:p>
    <w:p w14:paraId="164218EF" w14:textId="77777777" w:rsidR="00EB69CA" w:rsidRPr="00770C9A" w:rsidRDefault="00000000">
      <w:pPr>
        <w:spacing w:after="30"/>
        <w:ind w:left="255" w:hanging="125"/>
        <w:rPr>
          <w:rFonts w:asciiTheme="majorHAnsi" w:hAnsiTheme="majorHAnsi" w:cstheme="majorHAnsi"/>
          <w:sz w:val="22"/>
        </w:rPr>
      </w:pPr>
      <w:r w:rsidRPr="00770C9A">
        <w:rPr>
          <w:rFonts w:asciiTheme="majorHAnsi" w:hAnsiTheme="majorHAnsi" w:cstheme="majorHAnsi"/>
          <w:sz w:val="22"/>
        </w:rPr>
        <w:t>•  orientacija na zaslonu in izvedba preproste računalniške naloge po navodilu;</w:t>
      </w:r>
    </w:p>
    <w:p w14:paraId="00C33F73" w14:textId="77777777" w:rsidR="00EB69CA" w:rsidRPr="00770C9A" w:rsidRDefault="00000000">
      <w:pPr>
        <w:spacing w:after="30"/>
        <w:ind w:left="255" w:hanging="125"/>
        <w:rPr>
          <w:rFonts w:asciiTheme="majorHAnsi" w:hAnsiTheme="majorHAnsi" w:cstheme="majorHAnsi"/>
          <w:sz w:val="22"/>
        </w:rPr>
      </w:pPr>
      <w:r w:rsidRPr="00770C9A">
        <w:rPr>
          <w:rFonts w:asciiTheme="majorHAnsi" w:hAnsiTheme="majorHAnsi" w:cstheme="majorHAnsi"/>
          <w:sz w:val="22"/>
        </w:rPr>
        <w:t>•  uporaba računalnika kot učila in orodja;</w:t>
      </w:r>
    </w:p>
    <w:p w14:paraId="5D65E236" w14:textId="77777777" w:rsidR="00EB69CA" w:rsidRPr="00770C9A" w:rsidRDefault="00000000">
      <w:pPr>
        <w:spacing w:after="30"/>
        <w:ind w:left="255" w:hanging="125"/>
        <w:rPr>
          <w:rFonts w:asciiTheme="majorHAnsi" w:hAnsiTheme="majorHAnsi" w:cstheme="majorHAnsi"/>
          <w:sz w:val="22"/>
        </w:rPr>
      </w:pPr>
      <w:r w:rsidRPr="00770C9A">
        <w:rPr>
          <w:rFonts w:asciiTheme="majorHAnsi" w:hAnsiTheme="majorHAnsi" w:cstheme="majorHAnsi"/>
          <w:sz w:val="22"/>
        </w:rPr>
        <w:t>•  varna, odgovorna uporaba tehnologije ter skrb za zasebnost in tujo lastnino.</w:t>
      </w:r>
    </w:p>
    <w:tbl>
      <w:tblPr>
        <w:tblW w:w="0" w:type="auto"/>
        <w:jc w:val="center"/>
        <w:tblBorders>
          <w:top w:val="single" w:sz="6" w:space="0" w:color="D9E2F3"/>
          <w:left w:val="single" w:sz="6" w:space="0" w:color="D9E2F3"/>
          <w:bottom w:val="single" w:sz="6" w:space="0" w:color="D9E2F3"/>
          <w:right w:val="single" w:sz="6" w:space="0" w:color="D9E2F3"/>
          <w:insideH w:val="single" w:sz="6" w:space="0" w:color="D9E2F3"/>
          <w:insideV w:val="single" w:sz="6" w:space="0" w:color="D9E2F3"/>
        </w:tblBorders>
        <w:tblLayout w:type="fixed"/>
        <w:tblLook w:val="04A0" w:firstRow="1" w:lastRow="0" w:firstColumn="1" w:lastColumn="0" w:noHBand="0" w:noVBand="1"/>
      </w:tblPr>
      <w:tblGrid>
        <w:gridCol w:w="2494"/>
        <w:gridCol w:w="2494"/>
        <w:gridCol w:w="2494"/>
        <w:gridCol w:w="2494"/>
      </w:tblGrid>
      <w:tr w:rsidR="00EB69CA" w:rsidRPr="00770C9A" w14:paraId="39E6F147" w14:textId="77777777">
        <w:trPr>
          <w:jc w:val="center"/>
        </w:trPr>
        <w:tc>
          <w:tcPr>
            <w:tcW w:w="2494" w:type="dxa"/>
            <w:shd w:val="clear" w:color="auto" w:fill="D9EAD3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8A41DBE" w14:textId="77777777" w:rsidR="00EB69CA" w:rsidRPr="00770C9A" w:rsidRDefault="00000000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770C9A">
              <w:rPr>
                <w:rFonts w:asciiTheme="majorHAnsi" w:hAnsiTheme="majorHAnsi" w:cstheme="majorHAnsi"/>
                <w:b/>
                <w:sz w:val="22"/>
              </w:rPr>
              <w:lastRenderedPageBreak/>
              <w:t>Samostojno</w:t>
            </w:r>
          </w:p>
        </w:tc>
        <w:tc>
          <w:tcPr>
            <w:tcW w:w="2494" w:type="dxa"/>
            <w:shd w:val="clear" w:color="auto" w:fill="E2F0D9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B15C516" w14:textId="77777777" w:rsidR="00EB69CA" w:rsidRPr="00770C9A" w:rsidRDefault="00000000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770C9A">
              <w:rPr>
                <w:rFonts w:asciiTheme="majorHAnsi" w:hAnsiTheme="majorHAnsi" w:cstheme="majorHAnsi"/>
                <w:b/>
                <w:sz w:val="22"/>
              </w:rPr>
              <w:t>Z občasno pomočjo</w:t>
            </w:r>
          </w:p>
        </w:tc>
        <w:tc>
          <w:tcPr>
            <w:tcW w:w="2494" w:type="dxa"/>
            <w:shd w:val="clear" w:color="auto" w:fill="FFF2CC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D36A646" w14:textId="77777777" w:rsidR="00EB69CA" w:rsidRPr="00770C9A" w:rsidRDefault="00000000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770C9A">
              <w:rPr>
                <w:rFonts w:asciiTheme="majorHAnsi" w:hAnsiTheme="majorHAnsi" w:cstheme="majorHAnsi"/>
                <w:b/>
                <w:sz w:val="22"/>
              </w:rPr>
              <w:t>Ob stalnejši podpori</w:t>
            </w:r>
          </w:p>
        </w:tc>
        <w:tc>
          <w:tcPr>
            <w:tcW w:w="2494" w:type="dxa"/>
            <w:shd w:val="clear" w:color="auto" w:fill="FCE4D6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49597A2" w14:textId="77777777" w:rsidR="00EB69CA" w:rsidRPr="00770C9A" w:rsidRDefault="00000000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770C9A">
              <w:rPr>
                <w:rFonts w:asciiTheme="majorHAnsi" w:hAnsiTheme="majorHAnsi" w:cstheme="majorHAnsi"/>
                <w:b/>
                <w:sz w:val="22"/>
              </w:rPr>
              <w:t>V procesu usvajanja</w:t>
            </w:r>
          </w:p>
        </w:tc>
      </w:tr>
      <w:tr w:rsidR="00EB69CA" w:rsidRPr="00770C9A" w14:paraId="295D73A8" w14:textId="77777777">
        <w:trPr>
          <w:jc w:val="center"/>
        </w:trPr>
        <w:tc>
          <w:tcPr>
            <w:tcW w:w="2494" w:type="dxa"/>
            <w:shd w:val="clear" w:color="auto" w:fill="F5FAF3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6BC2F8F2" w14:textId="77777777" w:rsidR="00EB69CA" w:rsidRPr="00770C9A" w:rsidRDefault="00000000">
            <w:pPr>
              <w:rPr>
                <w:rFonts w:asciiTheme="majorHAnsi" w:hAnsiTheme="majorHAnsi" w:cstheme="majorHAnsi"/>
                <w:sz w:val="22"/>
              </w:rPr>
            </w:pPr>
            <w:r w:rsidRPr="00770C9A">
              <w:rPr>
                <w:rFonts w:asciiTheme="majorHAnsi" w:hAnsiTheme="majorHAnsi" w:cstheme="majorHAnsi"/>
                <w:sz w:val="22"/>
              </w:rPr>
              <w:t>Cilj dosega samostojno in znanje uporablja v ustrezni situaciji.</w:t>
            </w:r>
          </w:p>
        </w:tc>
        <w:tc>
          <w:tcPr>
            <w:tcW w:w="2494" w:type="dxa"/>
            <w:shd w:val="clear" w:color="auto" w:fill="F7FBF3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31D5590C" w14:textId="77777777" w:rsidR="00EB69CA" w:rsidRPr="00770C9A" w:rsidRDefault="00000000">
            <w:pPr>
              <w:rPr>
                <w:rFonts w:asciiTheme="majorHAnsi" w:hAnsiTheme="majorHAnsi" w:cstheme="majorHAnsi"/>
                <w:sz w:val="22"/>
              </w:rPr>
            </w:pPr>
            <w:r w:rsidRPr="00770C9A">
              <w:rPr>
                <w:rFonts w:asciiTheme="majorHAnsi" w:hAnsiTheme="majorHAnsi" w:cstheme="majorHAnsi"/>
                <w:sz w:val="22"/>
              </w:rPr>
              <w:t>Cilj praviloma dosega, občasno potrebuje spodbudo ali pomoč.</w:t>
            </w:r>
          </w:p>
        </w:tc>
        <w:tc>
          <w:tcPr>
            <w:tcW w:w="2494" w:type="dxa"/>
            <w:shd w:val="clear" w:color="auto" w:fill="FFFBEB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60C5E205" w14:textId="77777777" w:rsidR="00EB69CA" w:rsidRPr="00770C9A" w:rsidRDefault="00000000">
            <w:pPr>
              <w:rPr>
                <w:rFonts w:asciiTheme="majorHAnsi" w:hAnsiTheme="majorHAnsi" w:cstheme="majorHAnsi"/>
                <w:sz w:val="22"/>
              </w:rPr>
            </w:pPr>
            <w:r w:rsidRPr="00770C9A">
              <w:rPr>
                <w:rFonts w:asciiTheme="majorHAnsi" w:hAnsiTheme="majorHAnsi" w:cstheme="majorHAnsi"/>
                <w:sz w:val="22"/>
              </w:rPr>
              <w:t>Cilj dosega ob pogostejši razlagi, vodenju ali drugi podpori.</w:t>
            </w:r>
          </w:p>
        </w:tc>
        <w:tc>
          <w:tcPr>
            <w:tcW w:w="2494" w:type="dxa"/>
            <w:shd w:val="clear" w:color="auto" w:fill="FFF7F2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227CD0A8" w14:textId="77777777" w:rsidR="00EB69CA" w:rsidRPr="00770C9A" w:rsidRDefault="00000000">
            <w:pPr>
              <w:rPr>
                <w:rFonts w:asciiTheme="majorHAnsi" w:hAnsiTheme="majorHAnsi" w:cstheme="majorHAnsi"/>
                <w:sz w:val="22"/>
              </w:rPr>
            </w:pPr>
            <w:r w:rsidRPr="00770C9A">
              <w:rPr>
                <w:rFonts w:asciiTheme="majorHAnsi" w:hAnsiTheme="majorHAnsi" w:cstheme="majorHAnsi"/>
                <w:sz w:val="22"/>
              </w:rPr>
              <w:t>Cilj še usvaja; napredek se spremlja opisno.</w:t>
            </w:r>
          </w:p>
        </w:tc>
      </w:tr>
    </w:tbl>
    <w:p w14:paraId="012AB779" w14:textId="3BCCAFCF" w:rsidR="00EB69CA" w:rsidRPr="00770C9A" w:rsidRDefault="00000000">
      <w:pPr>
        <w:pStyle w:val="Naslov1"/>
        <w:rPr>
          <w:rFonts w:cstheme="majorHAnsi"/>
          <w:color w:val="auto"/>
          <w:sz w:val="22"/>
          <w:szCs w:val="22"/>
        </w:rPr>
      </w:pPr>
      <w:r w:rsidRPr="00770C9A">
        <w:rPr>
          <w:rFonts w:cstheme="majorHAnsi"/>
          <w:color w:val="auto"/>
          <w:sz w:val="22"/>
          <w:szCs w:val="22"/>
        </w:rPr>
        <w:t xml:space="preserve"> </w:t>
      </w:r>
      <w:r w:rsidRPr="00770C9A">
        <w:rPr>
          <w:rFonts w:cstheme="majorHAnsi"/>
          <w:color w:val="8064A2" w:themeColor="accent4"/>
          <w:sz w:val="22"/>
          <w:szCs w:val="22"/>
        </w:rPr>
        <w:t>SOCIALNO UČENJE (SOU)</w:t>
      </w:r>
    </w:p>
    <w:p w14:paraId="5ECD3C5A" w14:textId="77777777" w:rsidR="00EB69CA" w:rsidRPr="00770C9A" w:rsidRDefault="00000000">
      <w:pPr>
        <w:rPr>
          <w:rFonts w:asciiTheme="majorHAnsi" w:hAnsiTheme="majorHAnsi" w:cstheme="majorHAnsi"/>
          <w:sz w:val="22"/>
        </w:rPr>
      </w:pPr>
      <w:r w:rsidRPr="00770C9A">
        <w:rPr>
          <w:rFonts w:asciiTheme="majorHAnsi" w:hAnsiTheme="majorHAnsi" w:cstheme="majorHAnsi"/>
          <w:sz w:val="22"/>
        </w:rPr>
        <w:t>Socialno učenje je specialnopedagoška dejavnost. Spremlja se individualni napredek pri osebnih, medosebnih, komunikacijskih in socialnih spretnostih; ne uporablja se številčno ocenjevanje.</w:t>
      </w:r>
    </w:p>
    <w:p w14:paraId="029126A9" w14:textId="77777777" w:rsidR="00EB69CA" w:rsidRPr="00770C9A" w:rsidRDefault="00000000">
      <w:pPr>
        <w:spacing w:after="30"/>
        <w:ind w:left="255" w:hanging="125"/>
        <w:rPr>
          <w:rFonts w:asciiTheme="majorHAnsi" w:hAnsiTheme="majorHAnsi" w:cstheme="majorHAnsi"/>
          <w:sz w:val="22"/>
        </w:rPr>
      </w:pPr>
      <w:r w:rsidRPr="00770C9A">
        <w:rPr>
          <w:rFonts w:asciiTheme="majorHAnsi" w:hAnsiTheme="majorHAnsi" w:cstheme="majorHAnsi"/>
          <w:sz w:val="22"/>
        </w:rPr>
        <w:t>•  prepoznavanje in ustrezno izražanje čustev ter potreb;</w:t>
      </w:r>
    </w:p>
    <w:p w14:paraId="1584D7CC" w14:textId="77777777" w:rsidR="00EB69CA" w:rsidRPr="00770C9A" w:rsidRDefault="00000000">
      <w:pPr>
        <w:spacing w:after="30"/>
        <w:ind w:left="255" w:hanging="125"/>
        <w:rPr>
          <w:rFonts w:asciiTheme="majorHAnsi" w:hAnsiTheme="majorHAnsi" w:cstheme="majorHAnsi"/>
          <w:sz w:val="22"/>
        </w:rPr>
      </w:pPr>
      <w:r w:rsidRPr="00770C9A">
        <w:rPr>
          <w:rFonts w:asciiTheme="majorHAnsi" w:hAnsiTheme="majorHAnsi" w:cstheme="majorHAnsi"/>
          <w:sz w:val="22"/>
        </w:rPr>
        <w:t>•  poslušanje, sporazumevanje, sodelovanje in nudenje pomoči;</w:t>
      </w:r>
    </w:p>
    <w:p w14:paraId="24575BA5" w14:textId="77777777" w:rsidR="00EB69CA" w:rsidRPr="00770C9A" w:rsidRDefault="00000000">
      <w:pPr>
        <w:spacing w:after="30"/>
        <w:ind w:left="255" w:hanging="125"/>
        <w:rPr>
          <w:rFonts w:asciiTheme="majorHAnsi" w:hAnsiTheme="majorHAnsi" w:cstheme="majorHAnsi"/>
          <w:sz w:val="22"/>
        </w:rPr>
      </w:pPr>
      <w:r w:rsidRPr="00770C9A">
        <w:rPr>
          <w:rFonts w:asciiTheme="majorHAnsi" w:hAnsiTheme="majorHAnsi" w:cstheme="majorHAnsi"/>
          <w:sz w:val="22"/>
        </w:rPr>
        <w:t>•  upoštevanje pravil, različnosti in mnenj drugih;</w:t>
      </w:r>
    </w:p>
    <w:p w14:paraId="46638BB4" w14:textId="77777777" w:rsidR="00EB69CA" w:rsidRPr="00770C9A" w:rsidRDefault="00000000">
      <w:pPr>
        <w:spacing w:after="30"/>
        <w:ind w:left="255" w:hanging="125"/>
        <w:rPr>
          <w:rFonts w:asciiTheme="majorHAnsi" w:hAnsiTheme="majorHAnsi" w:cstheme="majorHAnsi"/>
          <w:sz w:val="22"/>
        </w:rPr>
      </w:pPr>
      <w:r w:rsidRPr="00770C9A">
        <w:rPr>
          <w:rFonts w:asciiTheme="majorHAnsi" w:hAnsiTheme="majorHAnsi" w:cstheme="majorHAnsi"/>
          <w:sz w:val="22"/>
        </w:rPr>
        <w:t>•  prevzemanje odgovornosti ter prepoznavanje posledic vedenja;</w:t>
      </w:r>
    </w:p>
    <w:p w14:paraId="73F34C28" w14:textId="77777777" w:rsidR="00EB69CA" w:rsidRPr="00770C9A" w:rsidRDefault="00000000">
      <w:pPr>
        <w:spacing w:after="30"/>
        <w:ind w:left="255" w:hanging="125"/>
        <w:rPr>
          <w:rFonts w:asciiTheme="majorHAnsi" w:hAnsiTheme="majorHAnsi" w:cstheme="majorHAnsi"/>
          <w:sz w:val="22"/>
        </w:rPr>
      </w:pPr>
      <w:r w:rsidRPr="00770C9A">
        <w:rPr>
          <w:rFonts w:asciiTheme="majorHAnsi" w:hAnsiTheme="majorHAnsi" w:cstheme="majorHAnsi"/>
          <w:sz w:val="22"/>
        </w:rPr>
        <w:t>•  uporaba primernih strategij pri konfliktih in uravnavanju čustvenih odzivov.</w:t>
      </w:r>
    </w:p>
    <w:tbl>
      <w:tblPr>
        <w:tblW w:w="0" w:type="auto"/>
        <w:jc w:val="center"/>
        <w:tblBorders>
          <w:top w:val="single" w:sz="6" w:space="0" w:color="D9E2F3"/>
          <w:left w:val="single" w:sz="6" w:space="0" w:color="D9E2F3"/>
          <w:bottom w:val="single" w:sz="6" w:space="0" w:color="D9E2F3"/>
          <w:right w:val="single" w:sz="6" w:space="0" w:color="D9E2F3"/>
          <w:insideH w:val="single" w:sz="6" w:space="0" w:color="D9E2F3"/>
          <w:insideV w:val="single" w:sz="6" w:space="0" w:color="D9E2F3"/>
        </w:tblBorders>
        <w:tblLayout w:type="fixed"/>
        <w:tblLook w:val="04A0" w:firstRow="1" w:lastRow="0" w:firstColumn="1" w:lastColumn="0" w:noHBand="0" w:noVBand="1"/>
      </w:tblPr>
      <w:tblGrid>
        <w:gridCol w:w="2494"/>
        <w:gridCol w:w="2494"/>
        <w:gridCol w:w="2494"/>
        <w:gridCol w:w="2494"/>
      </w:tblGrid>
      <w:tr w:rsidR="00EB69CA" w:rsidRPr="00770C9A" w14:paraId="600D8E68" w14:textId="77777777">
        <w:trPr>
          <w:jc w:val="center"/>
        </w:trPr>
        <w:tc>
          <w:tcPr>
            <w:tcW w:w="2494" w:type="dxa"/>
            <w:shd w:val="clear" w:color="auto" w:fill="D9EAD3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7BD9D94" w14:textId="77777777" w:rsidR="00EB69CA" w:rsidRPr="00770C9A" w:rsidRDefault="00000000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770C9A">
              <w:rPr>
                <w:rFonts w:asciiTheme="majorHAnsi" w:hAnsiTheme="majorHAnsi" w:cstheme="majorHAnsi"/>
                <w:b/>
                <w:sz w:val="22"/>
              </w:rPr>
              <w:t>Samostojno</w:t>
            </w:r>
          </w:p>
        </w:tc>
        <w:tc>
          <w:tcPr>
            <w:tcW w:w="2494" w:type="dxa"/>
            <w:shd w:val="clear" w:color="auto" w:fill="E2F0D9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0532B22" w14:textId="77777777" w:rsidR="00EB69CA" w:rsidRPr="00770C9A" w:rsidRDefault="00000000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770C9A">
              <w:rPr>
                <w:rFonts w:asciiTheme="majorHAnsi" w:hAnsiTheme="majorHAnsi" w:cstheme="majorHAnsi"/>
                <w:b/>
                <w:sz w:val="22"/>
              </w:rPr>
              <w:t>Z občasno pomočjo</w:t>
            </w:r>
          </w:p>
        </w:tc>
        <w:tc>
          <w:tcPr>
            <w:tcW w:w="2494" w:type="dxa"/>
            <w:shd w:val="clear" w:color="auto" w:fill="FFF2CC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1AA6E33" w14:textId="77777777" w:rsidR="00EB69CA" w:rsidRPr="00770C9A" w:rsidRDefault="00000000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770C9A">
              <w:rPr>
                <w:rFonts w:asciiTheme="majorHAnsi" w:hAnsiTheme="majorHAnsi" w:cstheme="majorHAnsi"/>
                <w:b/>
                <w:sz w:val="22"/>
              </w:rPr>
              <w:t>Ob stalnejši podpori</w:t>
            </w:r>
          </w:p>
        </w:tc>
        <w:tc>
          <w:tcPr>
            <w:tcW w:w="2494" w:type="dxa"/>
            <w:shd w:val="clear" w:color="auto" w:fill="FCE4D6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25272DD" w14:textId="77777777" w:rsidR="00EB69CA" w:rsidRPr="00770C9A" w:rsidRDefault="00000000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770C9A">
              <w:rPr>
                <w:rFonts w:asciiTheme="majorHAnsi" w:hAnsiTheme="majorHAnsi" w:cstheme="majorHAnsi"/>
                <w:b/>
                <w:sz w:val="22"/>
              </w:rPr>
              <w:t>V procesu usvajanja</w:t>
            </w:r>
          </w:p>
        </w:tc>
      </w:tr>
      <w:tr w:rsidR="00EB69CA" w:rsidRPr="00770C9A" w14:paraId="24578D64" w14:textId="77777777">
        <w:trPr>
          <w:jc w:val="center"/>
        </w:trPr>
        <w:tc>
          <w:tcPr>
            <w:tcW w:w="2494" w:type="dxa"/>
            <w:shd w:val="clear" w:color="auto" w:fill="F5FAF3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031D0B05" w14:textId="77777777" w:rsidR="00EB69CA" w:rsidRPr="00770C9A" w:rsidRDefault="00000000">
            <w:pPr>
              <w:rPr>
                <w:rFonts w:asciiTheme="majorHAnsi" w:hAnsiTheme="majorHAnsi" w:cstheme="majorHAnsi"/>
                <w:sz w:val="22"/>
              </w:rPr>
            </w:pPr>
            <w:r w:rsidRPr="00770C9A">
              <w:rPr>
                <w:rFonts w:asciiTheme="majorHAnsi" w:hAnsiTheme="majorHAnsi" w:cstheme="majorHAnsi"/>
                <w:sz w:val="22"/>
              </w:rPr>
              <w:t>Cilj dosega samostojno in ustrezno deluje v različnih socialnih situacijah.</w:t>
            </w:r>
          </w:p>
        </w:tc>
        <w:tc>
          <w:tcPr>
            <w:tcW w:w="2494" w:type="dxa"/>
            <w:shd w:val="clear" w:color="auto" w:fill="F7FBF3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0C3C6D20" w14:textId="77777777" w:rsidR="00EB69CA" w:rsidRPr="00770C9A" w:rsidRDefault="00000000">
            <w:pPr>
              <w:rPr>
                <w:rFonts w:asciiTheme="majorHAnsi" w:hAnsiTheme="majorHAnsi" w:cstheme="majorHAnsi"/>
                <w:sz w:val="22"/>
              </w:rPr>
            </w:pPr>
            <w:r w:rsidRPr="00770C9A">
              <w:rPr>
                <w:rFonts w:asciiTheme="majorHAnsi" w:hAnsiTheme="majorHAnsi" w:cstheme="majorHAnsi"/>
                <w:sz w:val="22"/>
              </w:rPr>
              <w:t>Cilj dosega z občasno spodbudo ali pomočjo.</w:t>
            </w:r>
          </w:p>
        </w:tc>
        <w:tc>
          <w:tcPr>
            <w:tcW w:w="2494" w:type="dxa"/>
            <w:shd w:val="clear" w:color="auto" w:fill="FFFBEB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053321D9" w14:textId="77777777" w:rsidR="00EB69CA" w:rsidRPr="00770C9A" w:rsidRDefault="00000000">
            <w:pPr>
              <w:rPr>
                <w:rFonts w:asciiTheme="majorHAnsi" w:hAnsiTheme="majorHAnsi" w:cstheme="majorHAnsi"/>
                <w:sz w:val="22"/>
              </w:rPr>
            </w:pPr>
            <w:r w:rsidRPr="00770C9A">
              <w:rPr>
                <w:rFonts w:asciiTheme="majorHAnsi" w:hAnsiTheme="majorHAnsi" w:cstheme="majorHAnsi"/>
                <w:sz w:val="22"/>
              </w:rPr>
              <w:t>Cilj dosega ob stalnejšem vodenju, modelu ali drugi podpori.</w:t>
            </w:r>
          </w:p>
        </w:tc>
        <w:tc>
          <w:tcPr>
            <w:tcW w:w="2494" w:type="dxa"/>
            <w:shd w:val="clear" w:color="auto" w:fill="FFF7F2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15A6354D" w14:textId="77777777" w:rsidR="00EB69CA" w:rsidRPr="00770C9A" w:rsidRDefault="00000000">
            <w:pPr>
              <w:rPr>
                <w:rFonts w:asciiTheme="majorHAnsi" w:hAnsiTheme="majorHAnsi" w:cstheme="majorHAnsi"/>
                <w:sz w:val="22"/>
              </w:rPr>
            </w:pPr>
            <w:r w:rsidRPr="00770C9A">
              <w:rPr>
                <w:rFonts w:asciiTheme="majorHAnsi" w:hAnsiTheme="majorHAnsi" w:cstheme="majorHAnsi"/>
                <w:sz w:val="22"/>
              </w:rPr>
              <w:t>Cilj je v procesu usvajanja; pomemben je opažen individualni napredek.</w:t>
            </w:r>
          </w:p>
        </w:tc>
      </w:tr>
    </w:tbl>
    <w:p w14:paraId="4DD7EDAC" w14:textId="77777777" w:rsidR="00EB69CA" w:rsidRPr="00770C9A" w:rsidRDefault="00000000">
      <w:pPr>
        <w:pStyle w:val="Naslov1"/>
        <w:rPr>
          <w:rFonts w:cstheme="majorHAnsi"/>
          <w:color w:val="auto"/>
          <w:sz w:val="22"/>
          <w:szCs w:val="22"/>
        </w:rPr>
      </w:pPr>
      <w:r w:rsidRPr="00770C9A">
        <w:rPr>
          <w:rFonts w:cstheme="majorHAnsi"/>
          <w:color w:val="auto"/>
          <w:sz w:val="22"/>
          <w:szCs w:val="22"/>
        </w:rPr>
        <w:t>Javnost ocenjevanja</w:t>
      </w:r>
    </w:p>
    <w:p w14:paraId="6FC5D019" w14:textId="77777777" w:rsidR="00EB69CA" w:rsidRPr="00770C9A" w:rsidRDefault="00000000">
      <w:pPr>
        <w:rPr>
          <w:rFonts w:asciiTheme="majorHAnsi" w:hAnsiTheme="majorHAnsi" w:cstheme="majorHAnsi"/>
          <w:sz w:val="22"/>
        </w:rPr>
      </w:pPr>
      <w:r w:rsidRPr="00770C9A">
        <w:rPr>
          <w:rFonts w:asciiTheme="majorHAnsi" w:hAnsiTheme="majorHAnsi" w:cstheme="majorHAnsi"/>
          <w:sz w:val="22"/>
        </w:rPr>
        <w:t>Učenci so pred ocenjevanjem seznanjeni s standardi znanja in kriteriji posameznega načina ocenjevanja. Uporabljajo se načini ocenjevanja, primerni predmetu in standardom znanja, učenec pa prejme povratno informacijo o doseženem znanju in napredku. Pri vseh oblikah se upoštevajo prilagoditve iz individualiziranega programa.</w:t>
      </w:r>
    </w:p>
    <w:p w14:paraId="5EBA6F0B" w14:textId="36816A65" w:rsidR="00EB69CA" w:rsidRPr="00770C9A" w:rsidRDefault="00EB69CA">
      <w:pPr>
        <w:rPr>
          <w:rFonts w:asciiTheme="majorHAnsi" w:hAnsiTheme="majorHAnsi" w:cstheme="majorHAnsi"/>
          <w:sz w:val="22"/>
        </w:rPr>
      </w:pPr>
    </w:p>
    <w:sectPr w:rsidR="00EB69CA" w:rsidRPr="00770C9A" w:rsidSect="00034616">
      <w:footerReference w:type="default" r:id="rId8"/>
      <w:pgSz w:w="12240" w:h="15840"/>
      <w:pgMar w:top="879" w:right="879" w:bottom="879" w:left="87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33B9E5" w14:textId="77777777" w:rsidR="005B156A" w:rsidRDefault="005B156A">
      <w:pPr>
        <w:spacing w:after="0" w:line="240" w:lineRule="auto"/>
      </w:pPr>
      <w:r>
        <w:separator/>
      </w:r>
    </w:p>
  </w:endnote>
  <w:endnote w:type="continuationSeparator" w:id="0">
    <w:p w14:paraId="19CE080F" w14:textId="77777777" w:rsidR="005B156A" w:rsidRDefault="005B15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7F877" w14:textId="77777777" w:rsidR="00EB69CA" w:rsidRDefault="00000000">
    <w:pPr>
      <w:pStyle w:val="Noga"/>
      <w:jc w:val="center"/>
    </w:pPr>
    <w:proofErr w:type="spellStart"/>
    <w:r>
      <w:rPr>
        <w:color w:val="7F8C8D"/>
        <w:sz w:val="15"/>
      </w:rPr>
      <w:t>Kriteriji</w:t>
    </w:r>
    <w:proofErr w:type="spellEnd"/>
    <w:r>
      <w:rPr>
        <w:color w:val="7F8C8D"/>
        <w:sz w:val="15"/>
      </w:rPr>
      <w:t xml:space="preserve"> </w:t>
    </w:r>
    <w:proofErr w:type="spellStart"/>
    <w:r>
      <w:rPr>
        <w:color w:val="7F8C8D"/>
        <w:sz w:val="15"/>
      </w:rPr>
      <w:t>ocenjevanja</w:t>
    </w:r>
    <w:proofErr w:type="spellEnd"/>
    <w:r>
      <w:rPr>
        <w:color w:val="7F8C8D"/>
        <w:sz w:val="15"/>
      </w:rPr>
      <w:t xml:space="preserve"> </w:t>
    </w:r>
    <w:proofErr w:type="spellStart"/>
    <w:r>
      <w:rPr>
        <w:color w:val="7F8C8D"/>
        <w:sz w:val="15"/>
      </w:rPr>
      <w:t>znanja</w:t>
    </w:r>
    <w:proofErr w:type="spellEnd"/>
    <w:r>
      <w:rPr>
        <w:color w:val="7F8C8D"/>
        <w:sz w:val="15"/>
      </w:rPr>
      <w:t xml:space="preserve"> – 5. </w:t>
    </w:r>
    <w:proofErr w:type="spellStart"/>
    <w:r>
      <w:rPr>
        <w:color w:val="7F8C8D"/>
        <w:sz w:val="15"/>
      </w:rPr>
      <w:t>razred</w:t>
    </w:r>
    <w:proofErr w:type="spellEnd"/>
    <w:r>
      <w:rPr>
        <w:color w:val="7F8C8D"/>
        <w:sz w:val="15"/>
      </w:rPr>
      <w:t xml:space="preserve"> NIS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8CACF3" w14:textId="77777777" w:rsidR="005B156A" w:rsidRDefault="005B156A">
      <w:pPr>
        <w:spacing w:after="0" w:line="240" w:lineRule="auto"/>
      </w:pPr>
      <w:r>
        <w:separator/>
      </w:r>
    </w:p>
  </w:footnote>
  <w:footnote w:type="continuationSeparator" w:id="0">
    <w:p w14:paraId="3BB530A5" w14:textId="77777777" w:rsidR="005B156A" w:rsidRDefault="005B15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Otevile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Otevile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Oznaenseznam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Oznaenseznam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Otevile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Oznaenseznam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51926457">
    <w:abstractNumId w:val="8"/>
  </w:num>
  <w:num w:numId="2" w16cid:durableId="63187521">
    <w:abstractNumId w:val="6"/>
  </w:num>
  <w:num w:numId="3" w16cid:durableId="1674333118">
    <w:abstractNumId w:val="5"/>
  </w:num>
  <w:num w:numId="4" w16cid:durableId="831723028">
    <w:abstractNumId w:val="4"/>
  </w:num>
  <w:num w:numId="5" w16cid:durableId="493255888">
    <w:abstractNumId w:val="7"/>
  </w:num>
  <w:num w:numId="6" w16cid:durableId="433289700">
    <w:abstractNumId w:val="3"/>
  </w:num>
  <w:num w:numId="7" w16cid:durableId="1664316073">
    <w:abstractNumId w:val="2"/>
  </w:num>
  <w:num w:numId="8" w16cid:durableId="183710717">
    <w:abstractNumId w:val="1"/>
  </w:num>
  <w:num w:numId="9" w16cid:durableId="1688356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4046A"/>
    <w:rsid w:val="005B156A"/>
    <w:rsid w:val="00693193"/>
    <w:rsid w:val="00770C9A"/>
    <w:rsid w:val="0077520C"/>
    <w:rsid w:val="00813AD2"/>
    <w:rsid w:val="00AA1D8D"/>
    <w:rsid w:val="00B47730"/>
    <w:rsid w:val="00CB0664"/>
    <w:rsid w:val="00EB69C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C53B1CE"/>
  <w14:defaultImageDpi w14:val="300"/>
  <w15:docId w15:val="{7599D096-C0DA-42DF-9B1F-8C1601D36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C693F"/>
    <w:pPr>
      <w:spacing w:after="80" w:line="252" w:lineRule="auto"/>
    </w:pPr>
    <w:rPr>
      <w:rFonts w:ascii="Aptos" w:hAnsi="Aptos"/>
      <w:sz w:val="18"/>
    </w:rPr>
  </w:style>
  <w:style w:type="paragraph" w:styleId="Naslov1">
    <w:name w:val="heading 1"/>
    <w:basedOn w:val="Navaden"/>
    <w:next w:val="Navaden"/>
    <w:link w:val="Naslov1Znak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/>
      <w:b/>
      <w:bCs/>
      <w:color w:val="17365D"/>
      <w:sz w:val="30"/>
      <w:szCs w:val="28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/>
      <w:b/>
      <w:bCs/>
      <w:color w:val="2F5597"/>
      <w:sz w:val="23"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E618BF"/>
  </w:style>
  <w:style w:type="paragraph" w:styleId="Noga">
    <w:name w:val="footer"/>
    <w:basedOn w:val="Navaden"/>
    <w:link w:val="Nog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E618BF"/>
  </w:style>
  <w:style w:type="paragraph" w:styleId="Brezrazmikov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Znak">
    <w:name w:val="Naslov 1 Znak"/>
    <w:basedOn w:val="Privzetapisavaodstav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Znak">
    <w:name w:val="Naslov 2 Znak"/>
    <w:basedOn w:val="Privzetapisavaodstav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Znak">
    <w:name w:val="Naslov 3 Znak"/>
    <w:basedOn w:val="Privzetapisavaodstav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avaden"/>
    <w:next w:val="Navaden"/>
    <w:link w:val="NaslovZnak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/>
      <w:contextualSpacing/>
    </w:pPr>
    <w:rPr>
      <w:rFonts w:asciiTheme="majorHAnsi" w:eastAsiaTheme="majorEastAsia" w:hAnsiTheme="majorHAnsi" w:cstheme="majorBidi"/>
      <w:b/>
      <w:color w:val="17365D"/>
      <w:spacing w:val="5"/>
      <w:kern w:val="28"/>
      <w:sz w:val="40"/>
      <w:szCs w:val="52"/>
    </w:rPr>
  </w:style>
  <w:style w:type="character" w:customStyle="1" w:styleId="NaslovZnak">
    <w:name w:val="Naslov Znak"/>
    <w:basedOn w:val="Privzetapisavaodstav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Znak">
    <w:name w:val="Podnaslov Znak"/>
    <w:basedOn w:val="Privzetapisavaodstav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kseznama">
    <w:name w:val="List Paragraph"/>
    <w:basedOn w:val="Navaden"/>
    <w:uiPriority w:val="34"/>
    <w:qFormat/>
    <w:rsid w:val="00FC693F"/>
    <w:pPr>
      <w:ind w:left="720"/>
      <w:contextualSpacing/>
    </w:pPr>
  </w:style>
  <w:style w:type="paragraph" w:styleId="Telobesedila">
    <w:name w:val="Body Text"/>
    <w:basedOn w:val="Navaden"/>
    <w:link w:val="TelobesedilaZnak"/>
    <w:uiPriority w:val="99"/>
    <w:unhideWhenUsed/>
    <w:rsid w:val="00AA1D8D"/>
    <w:pPr>
      <w:spacing w:after="120"/>
    </w:pPr>
  </w:style>
  <w:style w:type="character" w:customStyle="1" w:styleId="TelobesedilaZnak">
    <w:name w:val="Telo besedila Znak"/>
    <w:basedOn w:val="Privzetapisavaodstavka"/>
    <w:link w:val="Telobesedila"/>
    <w:uiPriority w:val="99"/>
    <w:rsid w:val="00AA1D8D"/>
  </w:style>
  <w:style w:type="paragraph" w:styleId="Telobesedila2">
    <w:name w:val="Body Text 2"/>
    <w:basedOn w:val="Navaden"/>
    <w:link w:val="Telobesedila2Znak"/>
    <w:uiPriority w:val="99"/>
    <w:unhideWhenUsed/>
    <w:rsid w:val="00AA1D8D"/>
    <w:pPr>
      <w:spacing w:after="120" w:line="480" w:lineRule="auto"/>
    </w:pPr>
  </w:style>
  <w:style w:type="character" w:customStyle="1" w:styleId="Telobesedila2Znak">
    <w:name w:val="Telo besedila 2 Znak"/>
    <w:basedOn w:val="Privzetapisavaodstavka"/>
    <w:link w:val="Telobesedila2"/>
    <w:uiPriority w:val="99"/>
    <w:rsid w:val="00AA1D8D"/>
  </w:style>
  <w:style w:type="paragraph" w:styleId="Telobesedila3">
    <w:name w:val="Body Text 3"/>
    <w:basedOn w:val="Navaden"/>
    <w:link w:val="Telobesedila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lobesedila3Znak">
    <w:name w:val="Telo besedila 3 Znak"/>
    <w:basedOn w:val="Privzetapisavaodstavka"/>
    <w:link w:val="Telobesedila3"/>
    <w:uiPriority w:val="99"/>
    <w:rsid w:val="00AA1D8D"/>
    <w:rPr>
      <w:sz w:val="16"/>
      <w:szCs w:val="16"/>
    </w:rPr>
  </w:style>
  <w:style w:type="paragraph" w:styleId="Seznam">
    <w:name w:val="List"/>
    <w:basedOn w:val="Navade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avade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avaden"/>
    <w:uiPriority w:val="99"/>
    <w:unhideWhenUsed/>
    <w:rsid w:val="00326F90"/>
    <w:pPr>
      <w:ind w:left="1080" w:hanging="360"/>
      <w:contextualSpacing/>
    </w:pPr>
  </w:style>
  <w:style w:type="paragraph" w:styleId="Oznaenseznam">
    <w:name w:val="List Bullet"/>
    <w:basedOn w:val="Navaden"/>
    <w:uiPriority w:val="99"/>
    <w:unhideWhenUsed/>
    <w:rsid w:val="00326F90"/>
    <w:pPr>
      <w:numPr>
        <w:numId w:val="1"/>
      </w:numPr>
      <w:contextualSpacing/>
    </w:pPr>
  </w:style>
  <w:style w:type="paragraph" w:styleId="Oznaenseznam2">
    <w:name w:val="List Bullet 2"/>
    <w:basedOn w:val="Navaden"/>
    <w:uiPriority w:val="99"/>
    <w:unhideWhenUsed/>
    <w:rsid w:val="00326F90"/>
    <w:pPr>
      <w:numPr>
        <w:numId w:val="2"/>
      </w:numPr>
      <w:contextualSpacing/>
    </w:pPr>
  </w:style>
  <w:style w:type="paragraph" w:styleId="Oznaenseznam3">
    <w:name w:val="List Bullet 3"/>
    <w:basedOn w:val="Navaden"/>
    <w:uiPriority w:val="99"/>
    <w:unhideWhenUsed/>
    <w:rsid w:val="00326F90"/>
    <w:pPr>
      <w:numPr>
        <w:numId w:val="3"/>
      </w:numPr>
      <w:contextualSpacing/>
    </w:pPr>
  </w:style>
  <w:style w:type="paragraph" w:styleId="Otevilenseznam">
    <w:name w:val="List Number"/>
    <w:basedOn w:val="Navaden"/>
    <w:uiPriority w:val="99"/>
    <w:unhideWhenUsed/>
    <w:rsid w:val="00326F90"/>
    <w:pPr>
      <w:numPr>
        <w:numId w:val="5"/>
      </w:numPr>
      <w:contextualSpacing/>
    </w:pPr>
  </w:style>
  <w:style w:type="paragraph" w:styleId="Otevilenseznam2">
    <w:name w:val="List Number 2"/>
    <w:basedOn w:val="Navaden"/>
    <w:uiPriority w:val="99"/>
    <w:unhideWhenUsed/>
    <w:rsid w:val="0029639D"/>
    <w:pPr>
      <w:numPr>
        <w:numId w:val="6"/>
      </w:numPr>
      <w:contextualSpacing/>
    </w:pPr>
  </w:style>
  <w:style w:type="paragraph" w:styleId="Otevilenseznam3">
    <w:name w:val="List Number 3"/>
    <w:basedOn w:val="Navaden"/>
    <w:uiPriority w:val="99"/>
    <w:unhideWhenUsed/>
    <w:rsid w:val="0029639D"/>
    <w:pPr>
      <w:numPr>
        <w:numId w:val="7"/>
      </w:numPr>
      <w:contextualSpacing/>
    </w:pPr>
  </w:style>
  <w:style w:type="paragraph" w:styleId="Seznam-nadaljevanje">
    <w:name w:val="List Continue"/>
    <w:basedOn w:val="Navaden"/>
    <w:uiPriority w:val="99"/>
    <w:unhideWhenUsed/>
    <w:rsid w:val="0029639D"/>
    <w:pPr>
      <w:spacing w:after="120"/>
      <w:ind w:left="360"/>
      <w:contextualSpacing/>
    </w:pPr>
  </w:style>
  <w:style w:type="paragraph" w:styleId="Seznam-nadaljevanje2">
    <w:name w:val="List Continue 2"/>
    <w:basedOn w:val="Navaden"/>
    <w:uiPriority w:val="99"/>
    <w:unhideWhenUsed/>
    <w:rsid w:val="0029639D"/>
    <w:pPr>
      <w:spacing w:after="120"/>
      <w:ind w:left="720"/>
      <w:contextualSpacing/>
    </w:pPr>
  </w:style>
  <w:style w:type="paragraph" w:styleId="Seznam-nadaljevanje3">
    <w:name w:val="List Continue 3"/>
    <w:basedOn w:val="Navaden"/>
    <w:uiPriority w:val="99"/>
    <w:unhideWhenUsed/>
    <w:rsid w:val="0029639D"/>
    <w:pPr>
      <w:spacing w:after="120"/>
      <w:ind w:left="1080"/>
      <w:contextualSpacing/>
    </w:pPr>
  </w:style>
  <w:style w:type="paragraph" w:styleId="Makrobesedilo">
    <w:name w:val="macro"/>
    <w:link w:val="Makrobesedilo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besediloZnak">
    <w:name w:val="Makro besedilo Znak"/>
    <w:basedOn w:val="Privzetapisavaodstavka"/>
    <w:link w:val="Makrobesedilo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avaden"/>
    <w:next w:val="Navaden"/>
    <w:link w:val="CitatZnak"/>
    <w:uiPriority w:val="29"/>
    <w:qFormat/>
    <w:rsid w:val="00FC693F"/>
    <w:rPr>
      <w:i/>
      <w:iCs/>
      <w:color w:val="000000" w:themeColor="text1"/>
    </w:rPr>
  </w:style>
  <w:style w:type="character" w:customStyle="1" w:styleId="CitatZnak">
    <w:name w:val="Citat Znak"/>
    <w:basedOn w:val="Privzetapisavaodstav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Napis">
    <w:name w:val="caption"/>
    <w:basedOn w:val="Navaden"/>
    <w:next w:val="Navade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Krepko">
    <w:name w:val="Strong"/>
    <w:basedOn w:val="Privzetapisavaodstavka"/>
    <w:uiPriority w:val="22"/>
    <w:qFormat/>
    <w:rsid w:val="00FC693F"/>
    <w:rPr>
      <w:b/>
      <w:bCs/>
    </w:rPr>
  </w:style>
  <w:style w:type="character" w:styleId="Poudarek">
    <w:name w:val="Emphasis"/>
    <w:basedOn w:val="Privzetapisavaodstavka"/>
    <w:uiPriority w:val="20"/>
    <w:qFormat/>
    <w:rsid w:val="00FC693F"/>
    <w:rPr>
      <w:i/>
      <w:iCs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FC693F"/>
    <w:rPr>
      <w:b/>
      <w:bCs/>
      <w:i/>
      <w:iCs/>
      <w:color w:val="4F81BD" w:themeColor="accent1"/>
    </w:rPr>
  </w:style>
  <w:style w:type="character" w:styleId="Neenpoudarek">
    <w:name w:val="Subtle Emphasis"/>
    <w:basedOn w:val="Privzetapisavaodstavka"/>
    <w:uiPriority w:val="19"/>
    <w:qFormat/>
    <w:rsid w:val="00FC693F"/>
    <w:rPr>
      <w:i/>
      <w:iCs/>
      <w:color w:val="808080" w:themeColor="text1" w:themeTint="7F"/>
    </w:rPr>
  </w:style>
  <w:style w:type="character" w:styleId="Intenzivenpoudarek">
    <w:name w:val="Intense Emphasis"/>
    <w:basedOn w:val="Privzetapisavaodstavka"/>
    <w:uiPriority w:val="21"/>
    <w:qFormat/>
    <w:rsid w:val="00FC693F"/>
    <w:rPr>
      <w:b/>
      <w:bCs/>
      <w:i/>
      <w:iCs/>
      <w:color w:val="4F81BD" w:themeColor="accent1"/>
    </w:rPr>
  </w:style>
  <w:style w:type="character" w:styleId="Neensklic">
    <w:name w:val="Subtle Reference"/>
    <w:basedOn w:val="Privzetapisavaodstavka"/>
    <w:uiPriority w:val="31"/>
    <w:qFormat/>
    <w:rsid w:val="00FC693F"/>
    <w:rPr>
      <w:smallCaps/>
      <w:color w:val="C0504D" w:themeColor="accent2"/>
      <w:u w:val="single"/>
    </w:rPr>
  </w:style>
  <w:style w:type="character" w:styleId="Intenzivensklic">
    <w:name w:val="Intense Reference"/>
    <w:basedOn w:val="Privzetapisavaodstav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Privzetapisavaodstavka"/>
    <w:uiPriority w:val="33"/>
    <w:qFormat/>
    <w:rsid w:val="00FC693F"/>
    <w:rPr>
      <w:b/>
      <w:bCs/>
      <w:smallCaps/>
      <w:spacing w:val="5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FC693F"/>
    <w:pPr>
      <w:outlineLvl w:val="9"/>
    </w:pPr>
  </w:style>
  <w:style w:type="table" w:styleId="Tabelamrea">
    <w:name w:val="Table Grid"/>
    <w:basedOn w:val="Navadnatabel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osenenje">
    <w:name w:val="Light Shading"/>
    <w:basedOn w:val="Navadnatabel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osenenjepoudarek1">
    <w:name w:val="Light Shading Accent 1"/>
    <w:basedOn w:val="Navadnatabel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osenenjepoudarek2">
    <w:name w:val="Light Shading Accent 2"/>
    <w:basedOn w:val="Navadnatabel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osenenjepoudarek3">
    <w:name w:val="Light Shading Accent 3"/>
    <w:basedOn w:val="Navadnatabel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osenenjepoudarek4">
    <w:name w:val="Light Shading Accent 4"/>
    <w:basedOn w:val="Navadnatabel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osenenjepoudarek5">
    <w:name w:val="Light Shading Accent 5"/>
    <w:basedOn w:val="Navadnatabel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osenenjepoudarek6">
    <w:name w:val="Light Shading Accent 6"/>
    <w:basedOn w:val="Navadnatabel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elseznam">
    <w:name w:val="Light List"/>
    <w:basedOn w:val="Navadnatabe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elseznampoudarek1">
    <w:name w:val="Light List Accent 1"/>
    <w:basedOn w:val="Navadnatabe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elseznampoudarek2">
    <w:name w:val="Light List Accent 2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elseznampoudarek3">
    <w:name w:val="Light List Accent 3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elseznampoudarek4">
    <w:name w:val="Light List Accent 4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elseznampoudarek5">
    <w:name w:val="Light List Accent 5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elseznampoudarek6">
    <w:name w:val="Light List Accent 6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amrea">
    <w:name w:val="Light Grid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amreapoudarek1">
    <w:name w:val="Light Grid Accent 1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amreapoudarek2">
    <w:name w:val="Light Grid Accent 2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amreapoudarek3">
    <w:name w:val="Light Grid Accent 3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amreapoudarek4">
    <w:name w:val="Light Grid Accent 4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amreapoudarek5">
    <w:name w:val="Light Grid Accent 5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amreapoudarek6">
    <w:name w:val="Light Grid Accent 6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enenje1">
    <w:name w:val="Medium Shading 1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1">
    <w:name w:val="Medium Shading 1 Accent 1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2">
    <w:name w:val="Medium Shading 1 Accent 2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3">
    <w:name w:val="Medium Shading 1 Accent 3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4">
    <w:name w:val="Medium Shading 1 Accent 4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5">
    <w:name w:val="Medium Shading 1 Accent 5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6">
    <w:name w:val="Medium Shading 1 Accent 6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2">
    <w:name w:val="Medium Shading 2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1">
    <w:name w:val="Medium Shading 2 Accent 1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2">
    <w:name w:val="Medium Shading 2 Accent 2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3">
    <w:name w:val="Medium Shading 2 Accent 3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4">
    <w:name w:val="Medium Shading 2 Accent 4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5">
    <w:name w:val="Medium Shading 2 Accent 5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6">
    <w:name w:val="Medium Shading 2 Accent 6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seznam1">
    <w:name w:val="Medium List 1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seznam1poudarek1">
    <w:name w:val="Medium List 1 Accent 1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seznam1poudarek2">
    <w:name w:val="Medium List 1 Accent 2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seznam1poudarek3">
    <w:name w:val="Medium List 1 Accent 3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seznam1poudarek4">
    <w:name w:val="Medium List 1 Accent 4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seznam1poudarek5">
    <w:name w:val="Medium List 1 Accent 5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seznam1poudarek6">
    <w:name w:val="Medium List 1 Accent 6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seznam2">
    <w:name w:val="Medium List 2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1">
    <w:name w:val="Medium List 2 Accent 1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2">
    <w:name w:val="Medium List 2 Accent 2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3">
    <w:name w:val="Medium List 2 Accent 3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4">
    <w:name w:val="Medium List 2 Accent 4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5">
    <w:name w:val="Medium List 2 Accent 5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6">
    <w:name w:val="Medium List 2 Accent 6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mrea1">
    <w:name w:val="Medium Grid 1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mrea1poudarek1">
    <w:name w:val="Medium Grid 1 Accent 1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mrea1poudarek2">
    <w:name w:val="Medium Grid 1 Accent 2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mrea1poudarek3">
    <w:name w:val="Medium Grid 1 Accent 3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mrea1poudarek4">
    <w:name w:val="Medium Grid 1 Accent 4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mrea1poudarek5">
    <w:name w:val="Medium Grid 1 Accent 5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mrea1poudarek6">
    <w:name w:val="Medium Grid 1 Accent 6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mrea2">
    <w:name w:val="Medium Grid 2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1">
    <w:name w:val="Medium Grid 2 Accent 1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2">
    <w:name w:val="Medium Grid 2 Accent 2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3">
    <w:name w:val="Medium Grid 2 Accent 3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4">
    <w:name w:val="Medium Grid 2 Accent 4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5">
    <w:name w:val="Medium Grid 2 Accent 5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6">
    <w:name w:val="Medium Grid 2 Accent 6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3">
    <w:name w:val="Medium Grid 3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mrea3poudarek1">
    <w:name w:val="Medium Grid 3 Accent 1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mrea3poudarek2">
    <w:name w:val="Medium Grid 3 Accent 2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mrea3poudarek3">
    <w:name w:val="Medium Grid 3 Accent 3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mrea3poudarek4">
    <w:name w:val="Medium Grid 3 Accent 4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mrea3poudarek5">
    <w:name w:val="Medium Grid 3 Accent 5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mrea3poudarek6">
    <w:name w:val="Medium Grid 3 Accent 6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emenseznam">
    <w:name w:val="Dark List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emenseznampoudarek1">
    <w:name w:val="Dark List Accent 1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emenseznampoudarek2">
    <w:name w:val="Dark List Accent 2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emenseznampoudarek3">
    <w:name w:val="Dark List Accent 3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emenseznampoudarek4">
    <w:name w:val="Dark List Accent 4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emenseznampoudarek5">
    <w:name w:val="Dark List Accent 5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emenseznampoudarek6">
    <w:name w:val="Dark List Accent 6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vnosenenje">
    <w:name w:val="Colorful Shading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1">
    <w:name w:val="Colorful Shading Accent 1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2">
    <w:name w:val="Colorful Shading Accent 2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3">
    <w:name w:val="Colorful Shading Accent 3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vnosenenjepoudarek4">
    <w:name w:val="Colorful Shading Accent 4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5">
    <w:name w:val="Colorful Shading Accent 5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6">
    <w:name w:val="Colorful Shading Accent 6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iseznam">
    <w:name w:val="Colorful List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vniseznampoudarek1">
    <w:name w:val="Colorful List Accent 1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vniseznampoudarek2">
    <w:name w:val="Colorful List Accent 2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venseznampoudarek3">
    <w:name w:val="Colorful List Accent 3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vniseznampoudarek4">
    <w:name w:val="Colorful List Accent 4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vniseznampoudarek5">
    <w:name w:val="Colorful List Accent 5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vniseznampoudarek6">
    <w:name w:val="Colorful List Accent 6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vnamrea">
    <w:name w:val="Colorful Grid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vnamreapoudarek1">
    <w:name w:val="Colorful Grid Accent 1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vnamreapoudarek2">
    <w:name w:val="Colorful Grid Accent 2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vnamreapoudarek3">
    <w:name w:val="Colorful Grid Accent 3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vnamreapoudarek4">
    <w:name w:val="Colorful Grid Accent 4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vnamreapoudarek5">
    <w:name w:val="Colorful Grid Accent 5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vnamreapoudarek6">
    <w:name w:val="Colorful Grid Accent 6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1344</Words>
  <Characters>7667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8994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Romana Povh</cp:lastModifiedBy>
  <cp:revision>3</cp:revision>
  <dcterms:created xsi:type="dcterms:W3CDTF">2026-10-01T19:23:00Z</dcterms:created>
  <dcterms:modified xsi:type="dcterms:W3CDTF">2026-10-01T19:28:00Z</dcterms:modified>
  <cp:category/>
</cp:coreProperties>
</file>